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43" w:rsidRDefault="00541F43" w:rsidP="00BE436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956" w:rsidRPr="00100956" w:rsidRDefault="00541F43" w:rsidP="00BE4367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25200" cy="10018800"/>
            <wp:effectExtent l="0" t="6033" r="7938" b="7937"/>
            <wp:docPr id="1" name="Рисунок 1" descr="D:\6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5200" cy="10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00956" w:rsidRPr="0010095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00956" w:rsidRPr="00100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Планируемые результаты  освоения учебного предмета</w:t>
      </w:r>
    </w:p>
    <w:p w:rsidR="00100956" w:rsidRPr="00100956" w:rsidRDefault="00100956" w:rsidP="0010095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100956" w:rsidRPr="00100956" w:rsidRDefault="00100956" w:rsidP="0010095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ab/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100956" w:rsidRPr="00100956" w:rsidRDefault="00100956" w:rsidP="0010095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100956">
        <w:rPr>
          <w:rFonts w:ascii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100956">
        <w:rPr>
          <w:rFonts w:ascii="Times New Roman" w:hAnsi="Times New Roman" w:cs="Times New Roman"/>
          <w:sz w:val="24"/>
          <w:szCs w:val="24"/>
          <w:lang w:eastAsia="ru-RU"/>
        </w:rPr>
        <w:t>, предметными и личностными результатами.</w:t>
      </w:r>
    </w:p>
    <w:p w:rsidR="00100956" w:rsidRPr="00100956" w:rsidRDefault="00100956" w:rsidP="00100956">
      <w:pPr>
        <w:shd w:val="clear" w:color="auto" w:fill="FFFFFF"/>
        <w:spacing w:after="0" w:line="240" w:lineRule="auto"/>
        <w:ind w:left="560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00956" w:rsidRPr="00100956" w:rsidRDefault="00100956" w:rsidP="00100956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предмета физической культуры</w:t>
      </w: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956" w:rsidRPr="00100956" w:rsidRDefault="00100956" w:rsidP="00100956">
      <w:pPr>
        <w:shd w:val="clear" w:color="auto" w:fill="FFFFFF"/>
        <w:ind w:left="20" w:right="20" w:firstLine="5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100956" w:rsidRPr="00100956" w:rsidRDefault="00100956" w:rsidP="00100956">
      <w:pPr>
        <w:shd w:val="clear" w:color="auto" w:fill="FFFFFF"/>
        <w:ind w:left="20" w:firstLine="1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100956" w:rsidRPr="00100956" w:rsidRDefault="00100956" w:rsidP="001009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 xml:space="preserve">  В области нравственной культуры: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100956" w:rsidRPr="00100956" w:rsidRDefault="00100956" w:rsidP="001009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 xml:space="preserve">   В области трудовой культуры: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умение планировать режим дня, обеспечивать оптимальное сочетание нагрузки и отдыха;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00956" w:rsidRPr="00100956" w:rsidRDefault="00100956" w:rsidP="001009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 xml:space="preserve">   В области эстетической культуры: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культура движения, умение передвигаться красиво, легко и непринужденно.</w:t>
      </w:r>
    </w:p>
    <w:p w:rsidR="00100956" w:rsidRPr="00100956" w:rsidRDefault="00100956" w:rsidP="001009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 xml:space="preserve">   В области коммуникативной культуры: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100956" w:rsidRPr="00100956" w:rsidRDefault="00100956" w:rsidP="001009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 xml:space="preserve">   В области физической культуры: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100956" w:rsidRPr="00100956" w:rsidRDefault="00100956" w:rsidP="00100956">
      <w:pPr>
        <w:numPr>
          <w:ilvl w:val="0"/>
          <w:numId w:val="14"/>
        </w:numPr>
        <w:shd w:val="clear" w:color="auto" w:fill="FFFFFF"/>
        <w:ind w:right="20" w:hanging="46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00956" w:rsidRPr="00100956" w:rsidRDefault="00100956" w:rsidP="00100956">
      <w:pPr>
        <w:numPr>
          <w:ilvl w:val="0"/>
          <w:numId w:val="15"/>
        </w:num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100956" w:rsidRPr="00100956" w:rsidRDefault="00100956" w:rsidP="00100956">
      <w:pPr>
        <w:numPr>
          <w:ilvl w:val="0"/>
          <w:numId w:val="15"/>
        </w:num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100956" w:rsidRPr="00100956" w:rsidRDefault="00100956" w:rsidP="00100956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09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1009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физической культуры</w:t>
      </w: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956" w:rsidRPr="00100956" w:rsidRDefault="00100956" w:rsidP="00100956">
      <w:pPr>
        <w:shd w:val="clear" w:color="auto" w:fill="FFFFFF"/>
        <w:ind w:left="100" w:right="20" w:firstLine="4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100956" w:rsidRPr="00100956" w:rsidRDefault="00100956" w:rsidP="00100956">
      <w:pPr>
        <w:shd w:val="clear" w:color="auto" w:fill="FFFFFF"/>
        <w:ind w:left="100" w:right="20" w:firstLine="4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100956" w:rsidRPr="00100956" w:rsidRDefault="00100956" w:rsidP="001009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100956" w:rsidRPr="00100956" w:rsidRDefault="00100956" w:rsidP="00100956">
      <w:pPr>
        <w:numPr>
          <w:ilvl w:val="0"/>
          <w:numId w:val="16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100956" w:rsidRPr="00100956" w:rsidRDefault="00100956" w:rsidP="00100956">
      <w:pPr>
        <w:numPr>
          <w:ilvl w:val="0"/>
          <w:numId w:val="16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100956" w:rsidRPr="00100956" w:rsidRDefault="00100956" w:rsidP="00100956">
      <w:pPr>
        <w:numPr>
          <w:ilvl w:val="0"/>
          <w:numId w:val="16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(отклоняющегося) поведения.</w:t>
      </w:r>
    </w:p>
    <w:p w:rsidR="00100956" w:rsidRPr="00100956" w:rsidRDefault="00100956" w:rsidP="001009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</w:p>
    <w:p w:rsidR="00100956" w:rsidRPr="00100956" w:rsidRDefault="00100956" w:rsidP="00100956">
      <w:pPr>
        <w:numPr>
          <w:ilvl w:val="0"/>
          <w:numId w:val="1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00956" w:rsidRPr="00100956" w:rsidRDefault="00100956" w:rsidP="00100956">
      <w:pPr>
        <w:numPr>
          <w:ilvl w:val="0"/>
          <w:numId w:val="1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100956" w:rsidRPr="00100956" w:rsidRDefault="00100956" w:rsidP="00100956">
      <w:pPr>
        <w:numPr>
          <w:ilvl w:val="0"/>
          <w:numId w:val="1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100956" w:rsidRPr="00100956" w:rsidRDefault="00100956" w:rsidP="001009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области трудовой культуры:</w:t>
      </w:r>
    </w:p>
    <w:p w:rsidR="00100956" w:rsidRPr="00100956" w:rsidRDefault="00100956" w:rsidP="00100956">
      <w:pPr>
        <w:numPr>
          <w:ilvl w:val="0"/>
          <w:numId w:val="1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100956" w:rsidRPr="00100956" w:rsidRDefault="00100956" w:rsidP="00100956">
      <w:pPr>
        <w:numPr>
          <w:ilvl w:val="0"/>
          <w:numId w:val="1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100956" w:rsidRPr="00100956" w:rsidRDefault="00100956" w:rsidP="00100956">
      <w:pPr>
        <w:numPr>
          <w:ilvl w:val="0"/>
          <w:numId w:val="1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100956" w:rsidRPr="00100956" w:rsidRDefault="00100956" w:rsidP="001009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</w:p>
    <w:p w:rsidR="00100956" w:rsidRPr="00100956" w:rsidRDefault="00100956" w:rsidP="00100956">
      <w:pPr>
        <w:numPr>
          <w:ilvl w:val="0"/>
          <w:numId w:val="19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100956" w:rsidRPr="00100956" w:rsidRDefault="00100956" w:rsidP="00100956">
      <w:pPr>
        <w:numPr>
          <w:ilvl w:val="0"/>
          <w:numId w:val="19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100956" w:rsidRPr="00100956" w:rsidRDefault="00100956" w:rsidP="00100956">
      <w:pPr>
        <w:numPr>
          <w:ilvl w:val="0"/>
          <w:numId w:val="19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00956" w:rsidRPr="00100956" w:rsidRDefault="00100956" w:rsidP="001009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100956" w:rsidRPr="00100956" w:rsidRDefault="00100956" w:rsidP="00100956">
      <w:pPr>
        <w:numPr>
          <w:ilvl w:val="0"/>
          <w:numId w:val="20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00956" w:rsidRPr="00100956" w:rsidRDefault="00100956" w:rsidP="00100956">
      <w:pPr>
        <w:numPr>
          <w:ilvl w:val="0"/>
          <w:numId w:val="20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00956" w:rsidRPr="00100956" w:rsidRDefault="00100956" w:rsidP="00100956">
      <w:pPr>
        <w:numPr>
          <w:ilvl w:val="0"/>
          <w:numId w:val="20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100956" w:rsidRPr="00100956" w:rsidRDefault="00100956" w:rsidP="001009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</w:p>
    <w:p w:rsidR="00100956" w:rsidRPr="00100956" w:rsidRDefault="00100956" w:rsidP="00100956">
      <w:pPr>
        <w:numPr>
          <w:ilvl w:val="0"/>
          <w:numId w:val="21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100956" w:rsidRPr="00100956" w:rsidRDefault="00100956" w:rsidP="00100956">
      <w:pPr>
        <w:numPr>
          <w:ilvl w:val="0"/>
          <w:numId w:val="21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00956" w:rsidRPr="00100956" w:rsidRDefault="00100956" w:rsidP="00100956">
      <w:pPr>
        <w:numPr>
          <w:ilvl w:val="0"/>
          <w:numId w:val="21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100956" w:rsidRPr="00100956" w:rsidRDefault="00100956" w:rsidP="00100956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физической культуры</w:t>
      </w: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956" w:rsidRPr="00100956" w:rsidRDefault="00100956" w:rsidP="00100956">
      <w:pPr>
        <w:shd w:val="clear" w:color="auto" w:fill="FFFFFF"/>
        <w:ind w:right="20" w:firstLine="4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100956" w:rsidRPr="00100956" w:rsidRDefault="00100956" w:rsidP="00100956">
      <w:pPr>
        <w:shd w:val="clear" w:color="auto" w:fill="FFFFFF"/>
        <w:ind w:right="20" w:firstLine="4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Предметные результаты, так же как и </w:t>
      </w:r>
      <w:proofErr w:type="spellStart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</w:t>
      </w:r>
    </w:p>
    <w:p w:rsidR="00100956" w:rsidRPr="00100956" w:rsidRDefault="00100956" w:rsidP="00100956">
      <w:pPr>
        <w:shd w:val="clear" w:color="auto" w:fill="FFFFFF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100956" w:rsidRPr="00100956" w:rsidRDefault="00100956" w:rsidP="00100956">
      <w:pPr>
        <w:numPr>
          <w:ilvl w:val="0"/>
          <w:numId w:val="22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100956" w:rsidRPr="00100956" w:rsidRDefault="00100956" w:rsidP="00100956">
      <w:pPr>
        <w:numPr>
          <w:ilvl w:val="0"/>
          <w:numId w:val="22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100956" w:rsidRPr="00100956" w:rsidRDefault="00100956" w:rsidP="00100956">
      <w:pPr>
        <w:numPr>
          <w:ilvl w:val="0"/>
          <w:numId w:val="22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00956" w:rsidRPr="00100956" w:rsidRDefault="00100956" w:rsidP="001009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</w:p>
    <w:p w:rsidR="00100956" w:rsidRPr="00100956" w:rsidRDefault="00100956" w:rsidP="00100956">
      <w:pPr>
        <w:numPr>
          <w:ilvl w:val="0"/>
          <w:numId w:val="23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100956" w:rsidRPr="00100956" w:rsidRDefault="00100956" w:rsidP="00100956">
      <w:pPr>
        <w:numPr>
          <w:ilvl w:val="0"/>
          <w:numId w:val="23"/>
        </w:numPr>
        <w:shd w:val="clear" w:color="auto" w:fill="FFFFFF"/>
        <w:spacing w:after="0" w:line="240" w:lineRule="auto"/>
        <w:ind w:left="56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100956" w:rsidRPr="00100956" w:rsidRDefault="00100956" w:rsidP="00100956">
      <w:pPr>
        <w:numPr>
          <w:ilvl w:val="0"/>
          <w:numId w:val="23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100956" w:rsidRPr="00100956" w:rsidRDefault="00100956" w:rsidP="001009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трудовой культуры:</w:t>
      </w:r>
    </w:p>
    <w:p w:rsidR="00100956" w:rsidRPr="00100956" w:rsidRDefault="00100956" w:rsidP="00100956">
      <w:pPr>
        <w:numPr>
          <w:ilvl w:val="0"/>
          <w:numId w:val="24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100956" w:rsidRPr="00100956" w:rsidRDefault="00100956" w:rsidP="00100956">
      <w:pPr>
        <w:numPr>
          <w:ilvl w:val="0"/>
          <w:numId w:val="24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100956" w:rsidRPr="00100956" w:rsidRDefault="00100956" w:rsidP="00100956">
      <w:pPr>
        <w:numPr>
          <w:ilvl w:val="0"/>
          <w:numId w:val="24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</w:t>
      </w:r>
      <w:r w:rsidR="00BE4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100956" w:rsidRPr="00100956" w:rsidRDefault="00100956" w:rsidP="001009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</w:p>
    <w:p w:rsidR="00100956" w:rsidRPr="00100956" w:rsidRDefault="00100956" w:rsidP="00100956">
      <w:pPr>
        <w:numPr>
          <w:ilvl w:val="0"/>
          <w:numId w:val="25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00956" w:rsidRPr="00100956" w:rsidRDefault="00100956" w:rsidP="00100956">
      <w:pPr>
        <w:numPr>
          <w:ilvl w:val="0"/>
          <w:numId w:val="25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100956" w:rsidRPr="00100956" w:rsidRDefault="00100956" w:rsidP="00100956">
      <w:pPr>
        <w:numPr>
          <w:ilvl w:val="0"/>
          <w:numId w:val="25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100956" w:rsidRPr="00100956" w:rsidRDefault="00100956" w:rsidP="001009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100956" w:rsidRPr="00100956" w:rsidRDefault="00100956" w:rsidP="00100956">
      <w:pPr>
        <w:numPr>
          <w:ilvl w:val="0"/>
          <w:numId w:val="26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100956" w:rsidRPr="00100956" w:rsidRDefault="00100956" w:rsidP="00100956">
      <w:pPr>
        <w:numPr>
          <w:ilvl w:val="0"/>
          <w:numId w:val="26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100956" w:rsidRPr="00100956" w:rsidRDefault="00100956" w:rsidP="00100956">
      <w:pPr>
        <w:numPr>
          <w:ilvl w:val="0"/>
          <w:numId w:val="26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100956" w:rsidRPr="00100956" w:rsidRDefault="00100956" w:rsidP="001009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</w:p>
    <w:p w:rsidR="00100956" w:rsidRPr="00100956" w:rsidRDefault="00100956" w:rsidP="00100956">
      <w:pPr>
        <w:numPr>
          <w:ilvl w:val="0"/>
          <w:numId w:val="27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100956" w:rsidRPr="00100956" w:rsidRDefault="00100956" w:rsidP="00100956">
      <w:pPr>
        <w:numPr>
          <w:ilvl w:val="0"/>
          <w:numId w:val="27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100956" w:rsidRPr="00100956" w:rsidRDefault="00100956" w:rsidP="00100956">
      <w:pPr>
        <w:numPr>
          <w:ilvl w:val="0"/>
          <w:numId w:val="27"/>
        </w:numPr>
        <w:shd w:val="clear" w:color="auto" w:fill="FFFFFF"/>
        <w:spacing w:after="0" w:line="240" w:lineRule="auto"/>
        <w:ind w:left="540" w:right="20"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00956" w:rsidRPr="00100956" w:rsidRDefault="00100956" w:rsidP="001009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0956">
        <w:rPr>
          <w:rFonts w:ascii="Times New Roman" w:eastAsia="Calibri" w:hAnsi="Times New Roman" w:cs="Times New Roman"/>
          <w:b/>
          <w:sz w:val="24"/>
          <w:szCs w:val="24"/>
        </w:rPr>
        <w:t>2. Содержание  учебного предмета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0956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100956">
        <w:rPr>
          <w:rFonts w:ascii="Times New Roman" w:eastAsia="Calibri" w:hAnsi="Times New Roman" w:cs="Times New Roman"/>
          <w:sz w:val="24"/>
          <w:szCs w:val="24"/>
        </w:rPr>
        <w:t>операциональный</w:t>
      </w:r>
      <w:proofErr w:type="spellEnd"/>
      <w:r w:rsidRPr="00100956">
        <w:rPr>
          <w:rFonts w:ascii="Times New Roman" w:eastAsia="Calibri" w:hAnsi="Times New Roman" w:cs="Times New Roman"/>
          <w:sz w:val="24"/>
          <w:szCs w:val="24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0956">
        <w:rPr>
          <w:rFonts w:ascii="Times New Roman" w:eastAsia="Calibri" w:hAnsi="Times New Roman" w:cs="Times New Roman"/>
          <w:sz w:val="24"/>
          <w:szCs w:val="24"/>
        </w:rPr>
        <w:t>      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0956">
        <w:rPr>
          <w:rFonts w:ascii="Times New Roman" w:eastAsia="Calibri" w:hAnsi="Times New Roman" w:cs="Times New Roman"/>
          <w:sz w:val="24"/>
          <w:szCs w:val="24"/>
        </w:rPr>
        <w:t>       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100956" w:rsidRPr="00100956" w:rsidRDefault="00100956" w:rsidP="0010095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0956">
        <w:rPr>
          <w:rFonts w:ascii="Times New Roman" w:eastAsia="Calibri" w:hAnsi="Times New Roman" w:cs="Times New Roman"/>
          <w:sz w:val="24"/>
          <w:szCs w:val="24"/>
        </w:rPr>
        <w:t>       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100956">
        <w:rPr>
          <w:rFonts w:ascii="Times New Roman" w:eastAsia="Calibri" w:hAnsi="Times New Roman" w:cs="Times New Roman"/>
          <w:sz w:val="24"/>
          <w:szCs w:val="24"/>
        </w:rPr>
        <w:t>Прикладно</w:t>
      </w:r>
      <w:proofErr w:type="spellEnd"/>
      <w:r w:rsidRPr="00100956">
        <w:rPr>
          <w:rFonts w:ascii="Times New Roman" w:eastAsia="Calibri" w:hAnsi="Times New Roman" w:cs="Times New Roman"/>
          <w:sz w:val="24"/>
          <w:szCs w:val="24"/>
        </w:rPr>
        <w:t>-ориентированные упражнения» и «Упражнения общеразвивающей направленности».</w:t>
      </w:r>
    </w:p>
    <w:p w:rsidR="00100956" w:rsidRPr="00100956" w:rsidRDefault="00100956" w:rsidP="00100956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10095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Спортивно-оздоровительная деятельность </w:t>
      </w:r>
    </w:p>
    <w:p w:rsidR="00100956" w:rsidRPr="00100956" w:rsidRDefault="00100956" w:rsidP="001009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956">
        <w:rPr>
          <w:rFonts w:ascii="Times New Roman" w:hAnsi="Times New Roman" w:cs="Times New Roman"/>
          <w:iCs/>
          <w:sz w:val="24"/>
          <w:szCs w:val="24"/>
        </w:rPr>
        <w:t>Гимнастика с основами акробатики(18ч):</w:t>
      </w:r>
      <w:r w:rsidRPr="00100956">
        <w:rPr>
          <w:rFonts w:ascii="Times New Roman" w:hAnsi="Times New Roman" w:cs="Times New Roman"/>
          <w:sz w:val="24"/>
          <w:szCs w:val="24"/>
        </w:rPr>
        <w:t xml:space="preserve"> организующие команды и приемы. Акробатические упражнения и комбинации. </w:t>
      </w:r>
      <w:proofErr w:type="gramStart"/>
      <w:r w:rsidRPr="00100956">
        <w:rPr>
          <w:rFonts w:ascii="Times New Roman" w:hAnsi="Times New Roman" w:cs="Times New Roman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100956">
        <w:rPr>
          <w:rFonts w:ascii="Times New Roman" w:hAnsi="Times New Roman" w:cs="Times New Roman"/>
          <w:sz w:val="24"/>
          <w:szCs w:val="24"/>
        </w:rPr>
        <w:t xml:space="preserve"> Ритмическая гимнастика с элементами хореографии (девочки). </w:t>
      </w:r>
    </w:p>
    <w:p w:rsidR="00100956" w:rsidRPr="00100956" w:rsidRDefault="00100956" w:rsidP="001009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956">
        <w:rPr>
          <w:rFonts w:ascii="Times New Roman" w:hAnsi="Times New Roman" w:cs="Times New Roman"/>
          <w:iCs/>
          <w:sz w:val="24"/>
          <w:szCs w:val="24"/>
        </w:rPr>
        <w:t>Легкая атлетика (21ч):</w:t>
      </w:r>
      <w:r w:rsidRPr="00100956">
        <w:rPr>
          <w:rFonts w:ascii="Times New Roman" w:hAnsi="Times New Roman" w:cs="Times New Roman"/>
          <w:sz w:val="24"/>
          <w:szCs w:val="24"/>
        </w:rPr>
        <w:t xml:space="preserve"> беговые упражнения. Прыжковые упражнения. Упражнения в метании малого мяча. </w:t>
      </w:r>
    </w:p>
    <w:p w:rsidR="00100956" w:rsidRPr="00100956" w:rsidRDefault="00100956" w:rsidP="001009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956">
        <w:rPr>
          <w:rFonts w:ascii="Times New Roman" w:hAnsi="Times New Roman" w:cs="Times New Roman"/>
          <w:iCs/>
          <w:sz w:val="24"/>
          <w:szCs w:val="24"/>
        </w:rPr>
        <w:t>Спортивные игры (36ч):</w:t>
      </w:r>
      <w:r w:rsidRPr="00100956">
        <w:rPr>
          <w:rFonts w:ascii="Times New Roman" w:hAnsi="Times New Roman" w:cs="Times New Roman"/>
          <w:sz w:val="24"/>
          <w:szCs w:val="24"/>
        </w:rPr>
        <w:t xml:space="preserve"> технико-тактические действия и приемы игры в волейбол, </w:t>
      </w:r>
      <w:proofErr w:type="spellStart"/>
      <w:r w:rsidRPr="00100956">
        <w:rPr>
          <w:rFonts w:ascii="Times New Roman" w:hAnsi="Times New Roman" w:cs="Times New Roman"/>
          <w:sz w:val="24"/>
          <w:szCs w:val="24"/>
        </w:rPr>
        <w:t>баскетбол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утбол</w:t>
      </w:r>
      <w:proofErr w:type="spellEnd"/>
      <w:r w:rsidRPr="00100956">
        <w:rPr>
          <w:rFonts w:ascii="Times New Roman" w:hAnsi="Times New Roman" w:cs="Times New Roman"/>
          <w:sz w:val="24"/>
          <w:szCs w:val="24"/>
        </w:rPr>
        <w:t xml:space="preserve">. Правила спортивных игр. Игры по правилам. Национальные виды спорта: технико-тактические действия и правила. </w:t>
      </w:r>
    </w:p>
    <w:p w:rsidR="00100956" w:rsidRPr="00100956" w:rsidRDefault="00100956" w:rsidP="001009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956">
        <w:rPr>
          <w:rFonts w:ascii="Times New Roman" w:hAnsi="Times New Roman" w:cs="Times New Roman"/>
          <w:iCs/>
          <w:sz w:val="24"/>
          <w:szCs w:val="24"/>
        </w:rPr>
        <w:t>Лыжные гонки(18ч):</w:t>
      </w:r>
      <w:r w:rsidRPr="00100956">
        <w:rPr>
          <w:rFonts w:ascii="Times New Roman" w:hAnsi="Times New Roman" w:cs="Times New Roman"/>
          <w:sz w:val="24"/>
          <w:szCs w:val="24"/>
        </w:rPr>
        <w:t xml:space="preserve"> передвижение на лыжах разными способами. Подъемы, спуски, повороты, торможения. </w:t>
      </w:r>
    </w:p>
    <w:p w:rsidR="00100956" w:rsidRPr="00100956" w:rsidRDefault="00100956" w:rsidP="001009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00956">
        <w:rPr>
          <w:rFonts w:ascii="Times New Roman" w:hAnsi="Times New Roman" w:cs="Times New Roman"/>
          <w:iCs/>
          <w:sz w:val="24"/>
          <w:szCs w:val="24"/>
        </w:rPr>
        <w:t>Прикладно</w:t>
      </w:r>
      <w:proofErr w:type="spellEnd"/>
      <w:r w:rsidRPr="00100956">
        <w:rPr>
          <w:rFonts w:ascii="Times New Roman" w:hAnsi="Times New Roman" w:cs="Times New Roman"/>
          <w:iCs/>
          <w:sz w:val="24"/>
          <w:szCs w:val="24"/>
        </w:rPr>
        <w:t>-ориентированная</w:t>
      </w:r>
      <w:r w:rsidRPr="00100956">
        <w:rPr>
          <w:rFonts w:ascii="Times New Roman" w:hAnsi="Times New Roman" w:cs="Times New Roman"/>
          <w:sz w:val="24"/>
          <w:szCs w:val="24"/>
        </w:rPr>
        <w:t xml:space="preserve"> физкультурная деятельность, кроссовая подготовка (9ч). Прикладная физическая подготовка: ходьба, бег и прыжки, выполняемые разными способами в </w:t>
      </w:r>
      <w:r>
        <w:rPr>
          <w:rFonts w:ascii="Times New Roman" w:hAnsi="Times New Roman" w:cs="Times New Roman"/>
          <w:sz w:val="24"/>
          <w:szCs w:val="24"/>
        </w:rPr>
        <w:t xml:space="preserve">разных условиях; лазание,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</w:t>
      </w:r>
      <w:r w:rsidRPr="00100956">
        <w:rPr>
          <w:rFonts w:ascii="Times New Roman" w:hAnsi="Times New Roman" w:cs="Times New Roman"/>
          <w:sz w:val="24"/>
          <w:szCs w:val="24"/>
        </w:rPr>
        <w:t>зание</w:t>
      </w:r>
      <w:proofErr w:type="spellEnd"/>
      <w:r w:rsidRPr="00100956">
        <w:rPr>
          <w:rFonts w:ascii="Times New Roman" w:hAnsi="Times New Roman" w:cs="Times New Roman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100956">
        <w:rPr>
          <w:rFonts w:ascii="Times New Roman" w:hAnsi="Times New Roman" w:cs="Times New Roman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100956">
        <w:rPr>
          <w:rFonts w:ascii="Times New Roman" w:hAnsi="Times New Roman" w:cs="Times New Roman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</w:t>
      </w:r>
      <w:r w:rsidR="00F335C7">
        <w:rPr>
          <w:rFonts w:ascii="Times New Roman" w:hAnsi="Times New Roman" w:cs="Times New Roman"/>
          <w:sz w:val="24"/>
          <w:szCs w:val="24"/>
        </w:rPr>
        <w:t>летика, лыжные гонки,</w:t>
      </w:r>
      <w:r w:rsidR="00F335C7" w:rsidRPr="00F335C7">
        <w:rPr>
          <w:rFonts w:ascii="Times New Roman" w:hAnsi="Times New Roman" w:cs="Times New Roman"/>
          <w:sz w:val="24"/>
          <w:szCs w:val="24"/>
        </w:rPr>
        <w:t xml:space="preserve"> </w:t>
      </w:r>
      <w:r w:rsidRPr="00100956">
        <w:rPr>
          <w:rFonts w:ascii="Times New Roman" w:hAnsi="Times New Roman" w:cs="Times New Roman"/>
          <w:sz w:val="24"/>
          <w:szCs w:val="24"/>
        </w:rPr>
        <w:t>спортивные игры).</w:t>
      </w:r>
    </w:p>
    <w:p w:rsidR="00100956" w:rsidRPr="00100956" w:rsidRDefault="00100956" w:rsidP="001009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0956">
        <w:rPr>
          <w:rFonts w:ascii="Times New Roman" w:eastAsia="Calibri" w:hAnsi="Times New Roman" w:cs="Times New Roman"/>
          <w:sz w:val="24"/>
          <w:szCs w:val="24"/>
        </w:rPr>
        <w:t xml:space="preserve">         Согласно Базисному учебному плану на обязательное изучение всех учебных тем программы отводится 102 ч, из расчета 3 ч в неделю в 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00956">
        <w:rPr>
          <w:rFonts w:ascii="Times New Roman" w:eastAsia="Calibri" w:hAnsi="Times New Roman" w:cs="Times New Roman"/>
          <w:sz w:val="24"/>
          <w:szCs w:val="24"/>
        </w:rPr>
        <w:t xml:space="preserve"> классе. </w:t>
      </w:r>
    </w:p>
    <w:p w:rsidR="00100956" w:rsidRPr="00100956" w:rsidRDefault="00100956" w:rsidP="00100956">
      <w:pPr>
        <w:shd w:val="clear" w:color="auto" w:fill="FFFFFF"/>
        <w:ind w:right="-34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уровня </w:t>
      </w:r>
      <w:r w:rsidRPr="00100956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физической подготовленности </w:t>
      </w:r>
      <w:proofErr w:type="gramStart"/>
      <w:r w:rsidRPr="0010095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0956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используются </w:t>
      </w: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упражнения (тесты).  </w:t>
      </w:r>
      <w:r w:rsidR="00BE4367">
        <w:rPr>
          <w:rFonts w:ascii="Times New Roman" w:hAnsi="Times New Roman" w:cs="Times New Roman"/>
          <w:sz w:val="24"/>
          <w:szCs w:val="24"/>
          <w:lang w:eastAsia="ru-RU"/>
        </w:rPr>
        <w:t>Контроль физической подготовленности</w:t>
      </w:r>
      <w:r w:rsidRPr="0010095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проводится </w:t>
      </w:r>
      <w:r w:rsidRPr="001009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два  </w:t>
      </w:r>
      <w:r w:rsidRPr="00100956">
        <w:rPr>
          <w:rFonts w:ascii="Times New Roman" w:hAnsi="Times New Roman" w:cs="Times New Roman"/>
          <w:sz w:val="24"/>
          <w:szCs w:val="24"/>
          <w:lang w:eastAsia="ru-RU"/>
        </w:rPr>
        <w:t>раза в учебном году.</w:t>
      </w:r>
    </w:p>
    <w:p w:rsidR="00100956" w:rsidRPr="00100956" w:rsidRDefault="00100956" w:rsidP="0010095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00956">
        <w:rPr>
          <w:rFonts w:ascii="Times New Roman" w:hAnsi="Times New Roman" w:cs="Times New Roman"/>
          <w:sz w:val="24"/>
          <w:szCs w:val="24"/>
          <w:lang w:eastAsia="ru-RU"/>
        </w:rPr>
        <w:t xml:space="preserve">Для каждой возрастной группы определены свои нормативы. По окончании </w:t>
      </w:r>
      <w:proofErr w:type="gramStart"/>
      <w:r w:rsidRPr="00100956">
        <w:rPr>
          <w:rFonts w:ascii="Times New Roman" w:hAnsi="Times New Roman" w:cs="Times New Roman"/>
          <w:sz w:val="24"/>
          <w:szCs w:val="24"/>
          <w:lang w:eastAsia="ru-RU"/>
        </w:rPr>
        <w:t>ступени</w:t>
      </w:r>
      <w:proofErr w:type="gramEnd"/>
      <w:r w:rsidRPr="0010095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9D3996" w:rsidRDefault="009D3996" w:rsidP="00D45C0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3996" w:rsidRDefault="009D3996" w:rsidP="00D45C0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3996" w:rsidRDefault="009D3996" w:rsidP="00D45C0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3996" w:rsidRDefault="009D3996" w:rsidP="00D45C0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3996" w:rsidRDefault="009D3996" w:rsidP="00D45C0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D3996" w:rsidRDefault="009D3996" w:rsidP="00D45C0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5C0A" w:rsidRPr="00D45C0A" w:rsidRDefault="00D45C0A" w:rsidP="00D45C0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5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учебного времени на различные виды программного материала при трехразовых занятиях в неделю.</w:t>
      </w:r>
    </w:p>
    <w:tbl>
      <w:tblPr>
        <w:tblW w:w="0" w:type="auto"/>
        <w:jc w:val="center"/>
        <w:tblInd w:w="-504" w:type="dxa"/>
        <w:tblLayout w:type="fixed"/>
        <w:tblLook w:val="0000" w:firstRow="0" w:lastRow="0" w:firstColumn="0" w:lastColumn="0" w:noHBand="0" w:noVBand="0"/>
      </w:tblPr>
      <w:tblGrid>
        <w:gridCol w:w="840"/>
        <w:gridCol w:w="3428"/>
        <w:gridCol w:w="2995"/>
        <w:gridCol w:w="748"/>
        <w:gridCol w:w="748"/>
        <w:gridCol w:w="748"/>
        <w:gridCol w:w="789"/>
      </w:tblGrid>
      <w:tr w:rsidR="00D45C0A" w:rsidRPr="00D45C0A" w:rsidTr="008A7DD3">
        <w:trPr>
          <w:trHeight w:val="54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материала по четвертям</w:t>
            </w:r>
          </w:p>
        </w:tc>
      </w:tr>
      <w:tr w:rsidR="00D45C0A" w:rsidRPr="00D45C0A" w:rsidTr="008A7DD3">
        <w:trPr>
          <w:trHeight w:val="4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45C0A" w:rsidRPr="00D45C0A" w:rsidTr="008A7DD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48" w:right="147" w:firstLine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C0A" w:rsidRPr="00D45C0A" w:rsidTr="008A7DD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48" w:right="147" w:firstLine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C0A" w:rsidRPr="00D45C0A" w:rsidTr="008A7DD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48" w:right="147" w:firstLine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(волей</w:t>
            </w: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C0A" w:rsidRPr="00D45C0A" w:rsidTr="008A7DD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48" w:right="147" w:firstLine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CE64BF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C0A" w:rsidRPr="00D45C0A" w:rsidTr="008A7DD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48" w:right="147" w:firstLine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956" w:rsidRPr="00D45C0A" w:rsidTr="008A7DD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56" w:rsidRPr="00D45C0A" w:rsidRDefault="00100956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56" w:rsidRPr="00D45C0A" w:rsidRDefault="00100956" w:rsidP="00D45C0A">
            <w:pPr>
              <w:snapToGrid w:val="0"/>
              <w:ind w:left="-48" w:right="147" w:firstLine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56" w:rsidRPr="00D45C0A" w:rsidRDefault="00100956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56" w:rsidRPr="00D45C0A" w:rsidRDefault="00100956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56" w:rsidRPr="00D45C0A" w:rsidRDefault="00100956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56" w:rsidRPr="00D45C0A" w:rsidRDefault="00100956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56" w:rsidRPr="00D45C0A" w:rsidRDefault="00100956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C0A" w:rsidRPr="00D45C0A" w:rsidTr="008A7DD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100956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right="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0A" w:rsidRPr="00D45C0A" w:rsidRDefault="00CE64BF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5C0A" w:rsidRPr="00D45C0A" w:rsidTr="008A7DD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100956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right="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(футбол)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0A" w:rsidRPr="00D45C0A" w:rsidRDefault="00CE64BF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5C0A" w:rsidRPr="00D45C0A" w:rsidTr="008A7DD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100956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48" w:right="147" w:firstLine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-ориентированная деятельность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0A" w:rsidRPr="00D45C0A" w:rsidRDefault="00CE64BF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45C0A" w:rsidRPr="00D45C0A" w:rsidTr="008A7DD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0A" w:rsidRPr="00D45C0A" w:rsidRDefault="00D45C0A" w:rsidP="00D45C0A">
            <w:pPr>
              <w:snapToGrid w:val="0"/>
              <w:ind w:left="-567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D45C0A" w:rsidRDefault="00D45C0A" w:rsidP="00100956">
      <w:pPr>
        <w:pStyle w:val="a3"/>
        <w:tabs>
          <w:tab w:val="left" w:pos="1275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D3996" w:rsidRDefault="009D3996" w:rsidP="00100956">
      <w:pPr>
        <w:pStyle w:val="a3"/>
        <w:tabs>
          <w:tab w:val="left" w:pos="1275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D3996" w:rsidRDefault="009D3996" w:rsidP="00100956">
      <w:pPr>
        <w:pStyle w:val="a3"/>
        <w:tabs>
          <w:tab w:val="left" w:pos="1275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D3996" w:rsidRPr="00100956" w:rsidRDefault="009D3996" w:rsidP="00100956">
      <w:pPr>
        <w:pStyle w:val="a3"/>
        <w:tabs>
          <w:tab w:val="left" w:pos="1275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276C5" w:rsidRPr="00D45C0A" w:rsidRDefault="009D3996" w:rsidP="009B58EA">
      <w:pPr>
        <w:pStyle w:val="a3"/>
        <w:tabs>
          <w:tab w:val="left" w:pos="1275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5276C5">
        <w:rPr>
          <w:rFonts w:ascii="Times New Roman" w:hAnsi="Times New Roman" w:cs="Times New Roman"/>
          <w:b/>
          <w:bCs/>
          <w:sz w:val="24"/>
          <w:szCs w:val="24"/>
        </w:rPr>
        <w:t>Календарно тематическое планирование</w:t>
      </w:r>
      <w:r w:rsidR="00D45C0A" w:rsidRPr="00D45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C0A">
        <w:rPr>
          <w:rFonts w:ascii="Times New Roman" w:hAnsi="Times New Roman" w:cs="Times New Roman"/>
          <w:b/>
          <w:bCs/>
          <w:sz w:val="24"/>
          <w:szCs w:val="24"/>
        </w:rPr>
        <w:t>уроков физической культуры в 6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10334"/>
        <w:gridCol w:w="1499"/>
        <w:gridCol w:w="964"/>
        <w:gridCol w:w="904"/>
      </w:tblGrid>
      <w:tr w:rsidR="00343F93" w:rsidRPr="00A41E8F" w:rsidTr="005276C5">
        <w:tc>
          <w:tcPr>
            <w:tcW w:w="809" w:type="dxa"/>
            <w:vMerge w:val="restart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4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4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604" w:type="dxa"/>
            <w:vMerge w:val="restart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уроков</w:t>
            </w:r>
          </w:p>
        </w:tc>
        <w:tc>
          <w:tcPr>
            <w:tcW w:w="1874" w:type="dxa"/>
            <w:gridSpan w:val="2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343F93" w:rsidRPr="00A41E8F" w:rsidTr="005276C5">
        <w:tc>
          <w:tcPr>
            <w:tcW w:w="809" w:type="dxa"/>
            <w:vMerge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343F93" w:rsidRPr="00A41E8F" w:rsidRDefault="00343F93" w:rsidP="008A7DD3">
            <w:pPr>
              <w:pStyle w:val="Standard"/>
              <w:snapToGrid w:val="0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:rsidR="00343F93" w:rsidRPr="00A41E8F" w:rsidRDefault="00343F93" w:rsidP="00343F93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 xml:space="preserve">Инструктаж по </w:t>
            </w:r>
            <w:proofErr w:type="gramStart"/>
            <w:r w:rsidRPr="00A41E8F">
              <w:rPr>
                <w:rFonts w:eastAsia="Calibri"/>
              </w:rPr>
              <w:t>л</w:t>
            </w:r>
            <w:proofErr w:type="gramEnd"/>
            <w:r w:rsidRPr="00A41E8F">
              <w:rPr>
                <w:rFonts w:eastAsia="Calibri"/>
              </w:rPr>
              <w:t>/а. Влияние легкоатлетических упражнений на укрепление здоровья</w:t>
            </w:r>
            <w:r w:rsidRPr="00A41E8F">
              <w:t>.</w:t>
            </w:r>
            <w:r w:rsidRPr="00A41E8F">
              <w:rPr>
                <w:rFonts w:eastAsia="Calibri"/>
              </w:rPr>
              <w:t xml:space="preserve"> </w:t>
            </w:r>
          </w:p>
        </w:tc>
        <w:tc>
          <w:tcPr>
            <w:tcW w:w="1499" w:type="dxa"/>
          </w:tcPr>
          <w:p w:rsidR="00343F93" w:rsidRPr="00A41E8F" w:rsidRDefault="00343F93" w:rsidP="00100956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2.09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A22B36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 xml:space="preserve">Высокий старт с </w:t>
            </w:r>
            <w:proofErr w:type="spellStart"/>
            <w:r w:rsidRPr="00A41E8F">
              <w:rPr>
                <w:rFonts w:eastAsia="Calibri"/>
              </w:rPr>
              <w:t>пробеганием</w:t>
            </w:r>
            <w:proofErr w:type="spellEnd"/>
            <w:r w:rsidRPr="00A41E8F">
              <w:rPr>
                <w:rFonts w:eastAsia="Calibri"/>
              </w:rPr>
              <w:t xml:space="preserve"> отрезков от 10 до 30м.  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5.09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>Высокий старт и стартовый разгон.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A22B36">
            <w:pPr>
              <w:pStyle w:val="Standard"/>
              <w:snapToGrid w:val="0"/>
            </w:pPr>
            <w:r w:rsidRPr="00A41E8F">
              <w:t>Тестирование бега на 30м. и наклона вперед стоя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t>Высокий старт. Бег 30м. Финальное усилие.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100956">
        <w:trPr>
          <w:trHeight w:val="319"/>
        </w:trPr>
        <w:tc>
          <w:tcPr>
            <w:tcW w:w="809" w:type="dxa"/>
          </w:tcPr>
          <w:p w:rsidR="00100956" w:rsidRPr="00A41E8F" w:rsidRDefault="00100956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100956" w:rsidRPr="00A41E8F" w:rsidRDefault="00100956" w:rsidP="008A7DD3">
            <w:pPr>
              <w:pStyle w:val="Standard"/>
              <w:snapToGrid w:val="0"/>
            </w:pPr>
            <w:r w:rsidRPr="00A41E8F">
              <w:t>Челночный бег 4х19. Бег 60м.</w:t>
            </w:r>
            <w:r w:rsidRPr="00A41E8F">
              <w:rPr>
                <w:rFonts w:eastAsia="Calibri"/>
              </w:rPr>
              <w:t xml:space="preserve"> Беговые упражнения</w:t>
            </w:r>
          </w:p>
        </w:tc>
        <w:tc>
          <w:tcPr>
            <w:tcW w:w="1499" w:type="dxa"/>
            <w:vMerge w:val="restart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906" w:type="dxa"/>
            <w:vMerge w:val="restart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5276C5">
        <w:trPr>
          <w:trHeight w:val="235"/>
        </w:trPr>
        <w:tc>
          <w:tcPr>
            <w:tcW w:w="809" w:type="dxa"/>
          </w:tcPr>
          <w:p w:rsidR="00100956" w:rsidRPr="00A41E8F" w:rsidRDefault="00100956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100956" w:rsidRPr="00A41E8F" w:rsidRDefault="00100956" w:rsidP="008A7DD3">
            <w:pPr>
              <w:pStyle w:val="Standard"/>
              <w:snapToGrid w:val="0"/>
            </w:pPr>
          </w:p>
        </w:tc>
        <w:tc>
          <w:tcPr>
            <w:tcW w:w="1499" w:type="dxa"/>
            <w:vMerge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906" w:type="dxa"/>
            <w:vMerge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100956">
        <w:trPr>
          <w:trHeight w:val="360"/>
        </w:trPr>
        <w:tc>
          <w:tcPr>
            <w:tcW w:w="809" w:type="dxa"/>
          </w:tcPr>
          <w:p w:rsidR="00100956" w:rsidRPr="00A41E8F" w:rsidRDefault="00100956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100956" w:rsidRPr="00A41E8F" w:rsidRDefault="00100956" w:rsidP="008A7DD3">
            <w:pPr>
              <w:pStyle w:val="Standard"/>
              <w:snapToGrid w:val="0"/>
            </w:pPr>
            <w:r w:rsidRPr="00A41E8F">
              <w:t>Скоростной бег до 50м. Бег с преодолением препятствий.</w:t>
            </w:r>
          </w:p>
        </w:tc>
        <w:tc>
          <w:tcPr>
            <w:tcW w:w="1499" w:type="dxa"/>
            <w:vMerge w:val="restart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906" w:type="dxa"/>
            <w:vMerge w:val="restart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5276C5">
        <w:trPr>
          <w:trHeight w:val="180"/>
        </w:trPr>
        <w:tc>
          <w:tcPr>
            <w:tcW w:w="809" w:type="dxa"/>
          </w:tcPr>
          <w:p w:rsidR="00100956" w:rsidRPr="00A41E8F" w:rsidRDefault="00100956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100956" w:rsidRPr="00A41E8F" w:rsidRDefault="00100956" w:rsidP="008A7DD3">
            <w:pPr>
              <w:pStyle w:val="Standard"/>
              <w:snapToGrid w:val="0"/>
            </w:pPr>
          </w:p>
        </w:tc>
        <w:tc>
          <w:tcPr>
            <w:tcW w:w="1499" w:type="dxa"/>
            <w:vMerge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906" w:type="dxa"/>
            <w:vMerge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t>Техника прыжка в длину с места. Тестирование бега на 60м.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A22B36">
            <w:pPr>
              <w:pStyle w:val="Standard"/>
              <w:snapToGrid w:val="0"/>
            </w:pPr>
            <w:r w:rsidRPr="00A41E8F">
              <w:t>Тестирование прыжка в длину с места. Бег с ускорением от 30 до 50м.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100956">
        <w:trPr>
          <w:trHeight w:val="291"/>
        </w:trPr>
        <w:tc>
          <w:tcPr>
            <w:tcW w:w="809" w:type="dxa"/>
          </w:tcPr>
          <w:p w:rsidR="00100956" w:rsidRPr="00A41E8F" w:rsidRDefault="00100956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100956" w:rsidRPr="00A41E8F" w:rsidRDefault="00100956" w:rsidP="008A7DD3">
            <w:pPr>
              <w:pStyle w:val="Standard"/>
              <w:snapToGrid w:val="0"/>
            </w:pPr>
            <w:r w:rsidRPr="00A41E8F">
              <w:t>Техника прыжка в длину с разбега. Кросс до 15минут.</w:t>
            </w:r>
          </w:p>
        </w:tc>
        <w:tc>
          <w:tcPr>
            <w:tcW w:w="1499" w:type="dxa"/>
            <w:vMerge w:val="restart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06" w:type="dxa"/>
            <w:vMerge w:val="restart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5276C5">
        <w:trPr>
          <w:trHeight w:val="263"/>
        </w:trPr>
        <w:tc>
          <w:tcPr>
            <w:tcW w:w="809" w:type="dxa"/>
          </w:tcPr>
          <w:p w:rsidR="00100956" w:rsidRPr="00A41E8F" w:rsidRDefault="00100956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100956" w:rsidRPr="00A41E8F" w:rsidRDefault="00100956" w:rsidP="008A7DD3">
            <w:pPr>
              <w:pStyle w:val="Standard"/>
              <w:snapToGrid w:val="0"/>
            </w:pPr>
          </w:p>
        </w:tc>
        <w:tc>
          <w:tcPr>
            <w:tcW w:w="1499" w:type="dxa"/>
            <w:vMerge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06" w:type="dxa"/>
            <w:vMerge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t>Прыжок в длину с разбега. Техника метания мяча с места в цель с расстояния 8-10м.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t>Метание теннисного мяча  с места и с разбега. Упражнения для укрепления мышц стопы.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t>Метание мяча на дальность. Упражнения для развития силы ног.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9F27B9">
            <w:pPr>
              <w:pStyle w:val="Standard"/>
              <w:snapToGrid w:val="0"/>
            </w:pPr>
            <w:r w:rsidRPr="00A41E8F">
              <w:t>Теория «Развитие Олимпийских игр  современности». Равномерный  бег до 6 минут.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t xml:space="preserve">Бег в равномерном  темпе. </w:t>
            </w:r>
            <w:proofErr w:type="spellStart"/>
            <w:r w:rsidRPr="00A41E8F">
              <w:t>Росто</w:t>
            </w:r>
            <w:proofErr w:type="spellEnd"/>
            <w:r w:rsidRPr="00A41E8F">
              <w:t>-весовые показатели.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t>Переменный бег. Кросс1200,2000 м.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t>Бег 1000м. Броски набивного мяча.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t>Оценка эффективности занятий физкультурно-оздоровительной деятельностью.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t>Первые олимпийские чемпионы современности. Эстафеты.</w:t>
            </w:r>
          </w:p>
        </w:tc>
        <w:tc>
          <w:tcPr>
            <w:tcW w:w="1499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100956">
        <w:trPr>
          <w:trHeight w:val="235"/>
        </w:trPr>
        <w:tc>
          <w:tcPr>
            <w:tcW w:w="809" w:type="dxa"/>
          </w:tcPr>
          <w:p w:rsidR="00100956" w:rsidRPr="00A41E8F" w:rsidRDefault="00100956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100956" w:rsidRPr="00A41E8F" w:rsidRDefault="00100956" w:rsidP="008A7DD3">
            <w:pPr>
              <w:pStyle w:val="Standard"/>
              <w:snapToGrid w:val="0"/>
            </w:pPr>
            <w:r w:rsidRPr="00A41E8F">
              <w:t>Бег с препятствиями на местности.</w:t>
            </w:r>
          </w:p>
        </w:tc>
        <w:tc>
          <w:tcPr>
            <w:tcW w:w="1499" w:type="dxa"/>
            <w:vMerge w:val="restart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06" w:type="dxa"/>
            <w:vMerge w:val="restart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5276C5">
        <w:trPr>
          <w:trHeight w:val="305"/>
        </w:trPr>
        <w:tc>
          <w:tcPr>
            <w:tcW w:w="809" w:type="dxa"/>
          </w:tcPr>
          <w:p w:rsidR="00100956" w:rsidRPr="00A41E8F" w:rsidRDefault="00100956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100956" w:rsidRPr="00A41E8F" w:rsidRDefault="00100956" w:rsidP="008A7DD3">
            <w:pPr>
              <w:pStyle w:val="Standard"/>
              <w:snapToGrid w:val="0"/>
            </w:pPr>
          </w:p>
        </w:tc>
        <w:tc>
          <w:tcPr>
            <w:tcW w:w="1499" w:type="dxa"/>
            <w:vMerge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06" w:type="dxa"/>
            <w:vMerge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100956">
        <w:tc>
          <w:tcPr>
            <w:tcW w:w="14786" w:type="dxa"/>
            <w:gridSpan w:val="5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(волейбол)-18 часов +3ч.</w:t>
            </w: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t>Техника безопасности на уроках спортивных игр (волейбол) Стойка и передвижения</w:t>
            </w:r>
            <w:r w:rsidRPr="00A41E8F">
              <w:rPr>
                <w:rFonts w:eastAsia="Calibri"/>
              </w:rPr>
              <w:t xml:space="preserve"> в зонах 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rPr>
                <w:rFonts w:eastAsia="Calibri"/>
                <w:color w:val="000000"/>
              </w:rPr>
              <w:t>Комбинации из освоенных элементов техники передвижений.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100956">
        <w:trPr>
          <w:trHeight w:val="277"/>
        </w:trPr>
        <w:tc>
          <w:tcPr>
            <w:tcW w:w="809" w:type="dxa"/>
          </w:tcPr>
          <w:p w:rsidR="00100956" w:rsidRPr="00A41E8F" w:rsidRDefault="00100956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100956" w:rsidRPr="00A41E8F" w:rsidRDefault="00100956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 xml:space="preserve">Техника приема и передача мяча сверху двумя руками. </w:t>
            </w:r>
          </w:p>
        </w:tc>
        <w:tc>
          <w:tcPr>
            <w:tcW w:w="1499" w:type="dxa"/>
            <w:vMerge w:val="restart"/>
          </w:tcPr>
          <w:p w:rsidR="00100956" w:rsidRPr="00A41E8F" w:rsidRDefault="00100956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06" w:type="dxa"/>
            <w:vMerge w:val="restart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100956">
        <w:trPr>
          <w:trHeight w:val="302"/>
        </w:trPr>
        <w:tc>
          <w:tcPr>
            <w:tcW w:w="809" w:type="dxa"/>
          </w:tcPr>
          <w:p w:rsidR="00100956" w:rsidRPr="00A41E8F" w:rsidRDefault="00100956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100956" w:rsidRPr="00A41E8F" w:rsidRDefault="00100956" w:rsidP="008A7DD3">
            <w:pPr>
              <w:pStyle w:val="Standard"/>
              <w:snapToGrid w:val="0"/>
              <w:rPr>
                <w:rFonts w:eastAsia="Calibri"/>
              </w:rPr>
            </w:pPr>
          </w:p>
        </w:tc>
        <w:tc>
          <w:tcPr>
            <w:tcW w:w="1499" w:type="dxa"/>
            <w:vMerge/>
          </w:tcPr>
          <w:p w:rsidR="00100956" w:rsidRPr="00A41E8F" w:rsidRDefault="00100956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06" w:type="dxa"/>
            <w:vMerge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100956">
        <w:trPr>
          <w:trHeight w:val="318"/>
        </w:trPr>
        <w:tc>
          <w:tcPr>
            <w:tcW w:w="809" w:type="dxa"/>
          </w:tcPr>
          <w:p w:rsidR="00100956" w:rsidRPr="00A41E8F" w:rsidRDefault="00100956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100956" w:rsidRPr="00A41E8F" w:rsidRDefault="00100956" w:rsidP="008A7DD3">
            <w:pPr>
              <w:pStyle w:val="Standard"/>
              <w:snapToGrid w:val="0"/>
              <w:rPr>
                <w:rFonts w:eastAsia="Calibri"/>
              </w:rPr>
            </w:pPr>
          </w:p>
        </w:tc>
        <w:tc>
          <w:tcPr>
            <w:tcW w:w="1499" w:type="dxa"/>
            <w:vMerge/>
          </w:tcPr>
          <w:p w:rsidR="00100956" w:rsidRPr="00A41E8F" w:rsidRDefault="00100956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06" w:type="dxa"/>
            <w:vMerge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56" w:rsidRPr="00A41E8F" w:rsidTr="005276C5">
        <w:trPr>
          <w:trHeight w:val="222"/>
        </w:trPr>
        <w:tc>
          <w:tcPr>
            <w:tcW w:w="809" w:type="dxa"/>
          </w:tcPr>
          <w:p w:rsidR="00100956" w:rsidRPr="00A41E8F" w:rsidRDefault="00100956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100956" w:rsidRPr="00A41E8F" w:rsidRDefault="00100956" w:rsidP="008A7DD3">
            <w:pPr>
              <w:pStyle w:val="Standard"/>
              <w:snapToGrid w:val="0"/>
              <w:rPr>
                <w:rFonts w:eastAsia="Calibri"/>
              </w:rPr>
            </w:pPr>
          </w:p>
        </w:tc>
        <w:tc>
          <w:tcPr>
            <w:tcW w:w="1499" w:type="dxa"/>
            <w:vMerge/>
          </w:tcPr>
          <w:p w:rsidR="00100956" w:rsidRPr="00A41E8F" w:rsidRDefault="00100956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06" w:type="dxa"/>
            <w:vMerge/>
          </w:tcPr>
          <w:p w:rsidR="00100956" w:rsidRPr="00A41E8F" w:rsidRDefault="00100956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291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C97789" w:rsidRPr="00A41E8F" w:rsidRDefault="00C97789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>Нижняя прямая подача. Прием и передачи мяча над собой.</w:t>
            </w:r>
          </w:p>
        </w:tc>
        <w:tc>
          <w:tcPr>
            <w:tcW w:w="1499" w:type="dxa"/>
            <w:vMerge w:val="restart"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906" w:type="dxa"/>
            <w:vMerge w:val="restart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277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8A7DD3">
            <w:pPr>
              <w:pStyle w:val="Standard"/>
              <w:snapToGrid w:val="0"/>
              <w:rPr>
                <w:rFonts w:eastAsia="Calibri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5276C5">
        <w:trPr>
          <w:trHeight w:val="263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8A7DD3">
            <w:pPr>
              <w:pStyle w:val="Standard"/>
              <w:snapToGrid w:val="0"/>
              <w:rPr>
                <w:rFonts w:eastAsia="Calibri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>Игра по упрощенным правилам мини-волейбола. Сгибание и разгибание рук в упоре лежа.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>Игры и игровые задания. Упражнения с мячом.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>Нижняя прямая подача мяча с расстояния 3-6м. от сетки.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>Нижняя прямая подача мяча через сетку. Тестирование прыжка в высоту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291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C97789" w:rsidRPr="00A41E8F" w:rsidRDefault="00C97789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>Прямой нападающий удар после подбрасывания мяча партнером.</w:t>
            </w:r>
          </w:p>
        </w:tc>
        <w:tc>
          <w:tcPr>
            <w:tcW w:w="1499" w:type="dxa"/>
            <w:vMerge w:val="restart"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906" w:type="dxa"/>
            <w:vMerge w:val="restart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5276C5">
        <w:trPr>
          <w:trHeight w:val="263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8A7DD3">
            <w:pPr>
              <w:pStyle w:val="Standard"/>
              <w:snapToGrid w:val="0"/>
              <w:rPr>
                <w:rFonts w:eastAsia="Calibri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263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C97789" w:rsidRPr="00A41E8F" w:rsidRDefault="00C97789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>Комбинации из освоенных элементов: прием, передача, удар.</w:t>
            </w:r>
          </w:p>
        </w:tc>
        <w:tc>
          <w:tcPr>
            <w:tcW w:w="1499" w:type="dxa"/>
            <w:vMerge w:val="restart"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97789" w:rsidRPr="00A41E8F" w:rsidRDefault="00C97789" w:rsidP="006E4D5B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06" w:type="dxa"/>
            <w:vMerge w:val="restart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5276C5">
        <w:trPr>
          <w:trHeight w:val="277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8A7DD3">
            <w:pPr>
              <w:pStyle w:val="Standard"/>
              <w:snapToGrid w:val="0"/>
              <w:rPr>
                <w:rFonts w:eastAsia="Calibri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6E4D5B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>Круговая тренировка. Упражнения для развития общей физической подготовки.</w:t>
            </w:r>
          </w:p>
          <w:p w:rsidR="00343F93" w:rsidRPr="00A41E8F" w:rsidRDefault="00343F93" w:rsidP="008A7DD3">
            <w:pPr>
              <w:pStyle w:val="Standard"/>
              <w:snapToGrid w:val="0"/>
              <w:rPr>
                <w:rFonts w:eastAsia="Calibri"/>
              </w:rPr>
            </w:pPr>
          </w:p>
        </w:tc>
        <w:tc>
          <w:tcPr>
            <w:tcW w:w="1499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 xml:space="preserve">Прямой нападающий удар. Тактика свободного нападения. 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CE64B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Терминология избранной спортивной игры. Теория «История развития волейбола».</w:t>
            </w:r>
          </w:p>
        </w:tc>
        <w:tc>
          <w:tcPr>
            <w:tcW w:w="1499" w:type="dxa"/>
          </w:tcPr>
          <w:p w:rsidR="00343F93" w:rsidRPr="00A41E8F" w:rsidRDefault="00343F93" w:rsidP="00CE64B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  <w:rPr>
                <w:rFonts w:eastAsia="Calibri"/>
              </w:rPr>
            </w:pPr>
            <w:r w:rsidRPr="00A41E8F">
              <w:rPr>
                <w:rFonts w:eastAsia="Calibri"/>
              </w:rPr>
              <w:t>Правила и организация избранной игры. Игра по упрощенным правилам мини-волейбола.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DA2607">
        <w:tc>
          <w:tcPr>
            <w:tcW w:w="14786" w:type="dxa"/>
            <w:gridSpan w:val="5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 – 18 часов</w:t>
            </w:r>
          </w:p>
        </w:tc>
      </w:tr>
      <w:tr w:rsidR="00C97789" w:rsidRPr="00A41E8F" w:rsidTr="00C97789">
        <w:trPr>
          <w:trHeight w:val="305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C97789" w:rsidRPr="00A41E8F" w:rsidRDefault="00C97789" w:rsidP="002C0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ТБ на уроках по л/подготовке. Одновременный 2-х </w:t>
            </w:r>
            <w:proofErr w:type="spellStart"/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 </w:t>
            </w:r>
          </w:p>
        </w:tc>
        <w:tc>
          <w:tcPr>
            <w:tcW w:w="1499" w:type="dxa"/>
            <w:vMerge w:val="restart"/>
          </w:tcPr>
          <w:p w:rsidR="00C97789" w:rsidRPr="00A41E8F" w:rsidRDefault="00C97789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906" w:type="dxa"/>
            <w:vMerge w:val="restart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5276C5">
        <w:trPr>
          <w:trHeight w:val="249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2C0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 Подъемы в гору.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развития координационных способностей.  Выполнение норматива ВФСК ГТО Бег по дистанции  2 км. 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 Спуски с горы.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по дистанции до 3 км.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305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C97789" w:rsidRPr="00A41E8F" w:rsidRDefault="00C97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на месте.  Подъем «елочкой».</w:t>
            </w:r>
          </w:p>
        </w:tc>
        <w:tc>
          <w:tcPr>
            <w:tcW w:w="1499" w:type="dxa"/>
            <w:vMerge w:val="restart"/>
          </w:tcPr>
          <w:p w:rsidR="00C97789" w:rsidRPr="00A41E8F" w:rsidRDefault="00C97789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906" w:type="dxa"/>
            <w:vMerge w:val="restart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5276C5">
        <w:trPr>
          <w:trHeight w:val="249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по дистанции до 3 км.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 Подъемы в гору.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Спуски с горы. Бег по дистанции до 3 км.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3.02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Преодоление бугров и впадин при спуске с горы. Бег по дистанции до 3 км.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«Зимние виды спорта олимпийских игр». Игры и эстафеты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Спуски и подъемы. Бег по дистанции до 3 км.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 Спуски и подъемы. 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на месте.  Бег по дистанции до 3 км.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по дистанции до 3 км. Теория «Виды лыжного спорта»</w:t>
            </w:r>
          </w:p>
        </w:tc>
        <w:tc>
          <w:tcPr>
            <w:tcW w:w="1499" w:type="dxa"/>
          </w:tcPr>
          <w:p w:rsidR="00343F93" w:rsidRPr="00A41E8F" w:rsidRDefault="00343F93" w:rsidP="008A7DD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8565D4">
        <w:tc>
          <w:tcPr>
            <w:tcW w:w="14786" w:type="dxa"/>
            <w:gridSpan w:val="5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с элементами акробатики-18 часов</w:t>
            </w: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t xml:space="preserve">Техника безопасности на уроках гимнастики. Упражнения на координацию движений. 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Правила самоконтроля.</w:t>
            </w: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Упражнения без предметов.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Теория «Способы регулирования физической нагрузки». Строевые упражнения.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pStyle w:val="Standard"/>
              <w:snapToGrid w:val="0"/>
            </w:pPr>
            <w:r w:rsidRPr="00A41E8F">
              <w:t>Строевые упражнения. Общеразвивающие упражнения в парах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с предметами. Подтягивания в висе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291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Висы и упоры. Теория «История развития гимнастики»</w:t>
            </w:r>
          </w:p>
        </w:tc>
        <w:tc>
          <w:tcPr>
            <w:tcW w:w="1499" w:type="dxa"/>
            <w:vMerge w:val="restart"/>
          </w:tcPr>
          <w:p w:rsidR="00C97789" w:rsidRPr="00A41E8F" w:rsidRDefault="00C97789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2.03</w:t>
            </w:r>
          </w:p>
        </w:tc>
        <w:tc>
          <w:tcPr>
            <w:tcW w:w="906" w:type="dxa"/>
            <w:vMerge w:val="restart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5276C5">
        <w:trPr>
          <w:trHeight w:val="263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5.03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277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Опорный прыжок. Упражнения для развития гибкости.</w:t>
            </w:r>
          </w:p>
        </w:tc>
        <w:tc>
          <w:tcPr>
            <w:tcW w:w="1499" w:type="dxa"/>
            <w:vMerge w:val="restart"/>
          </w:tcPr>
          <w:p w:rsidR="00C97789" w:rsidRPr="00A41E8F" w:rsidRDefault="00C97789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906" w:type="dxa"/>
            <w:vMerge w:val="restart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5276C5">
        <w:trPr>
          <w:trHeight w:val="263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7.03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277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499" w:type="dxa"/>
            <w:vMerge w:val="restart"/>
          </w:tcPr>
          <w:p w:rsidR="00C97789" w:rsidRPr="00A41E8F" w:rsidRDefault="00C97789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9.03</w:t>
            </w:r>
          </w:p>
        </w:tc>
        <w:tc>
          <w:tcPr>
            <w:tcW w:w="906" w:type="dxa"/>
            <w:vMerge w:val="restart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316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221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5276C5">
        <w:trPr>
          <w:trHeight w:val="318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346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Лазанье по канату,  гимнастической лестнице. Эстафеты и игры.</w:t>
            </w:r>
          </w:p>
        </w:tc>
        <w:tc>
          <w:tcPr>
            <w:tcW w:w="1499" w:type="dxa"/>
            <w:vMerge w:val="restart"/>
          </w:tcPr>
          <w:p w:rsidR="00C97789" w:rsidRPr="00A41E8F" w:rsidRDefault="00C97789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906" w:type="dxa"/>
            <w:vMerge w:val="restart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5276C5">
        <w:trPr>
          <w:trHeight w:val="194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319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гимнастическом бревне, кольце.</w:t>
            </w:r>
          </w:p>
        </w:tc>
        <w:tc>
          <w:tcPr>
            <w:tcW w:w="1499" w:type="dxa"/>
            <w:vMerge w:val="restart"/>
          </w:tcPr>
          <w:p w:rsidR="00C97789" w:rsidRPr="00A41E8F" w:rsidRDefault="00C97789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906" w:type="dxa"/>
            <w:vMerge w:val="restart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5276C5">
        <w:trPr>
          <w:trHeight w:val="235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8A7D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2.04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8A7D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3.04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324467">
        <w:tc>
          <w:tcPr>
            <w:tcW w:w="14786" w:type="dxa"/>
            <w:gridSpan w:val="5"/>
          </w:tcPr>
          <w:p w:rsidR="00C97789" w:rsidRPr="00A41E8F" w:rsidRDefault="00C97789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 (баскетбол)-10 часов</w:t>
            </w: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техники безопасности.  Основные правила, приемы игры.</w:t>
            </w:r>
          </w:p>
          <w:p w:rsidR="00343F93" w:rsidRPr="00A41E8F" w:rsidRDefault="00343F93" w:rsidP="0010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6.04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передвижений, остановок, поворотов, стоек. </w:t>
            </w:r>
          </w:p>
          <w:p w:rsidR="00343F93" w:rsidRPr="00A41E8F" w:rsidRDefault="00343F93" w:rsidP="0010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9.04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Комбинации из освоенных элементов техники передвижений. Подвижные игры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мяча. Техника ведения мяча.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ведения мяча. Техника броска мяча.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Круговая тренировка. Эстафеты.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мяча без сопротивления защитника. Учебная игра.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Техника защиты. Вырывание и выбивание мяча.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iCs/>
                <w:sz w:val="24"/>
                <w:szCs w:val="24"/>
              </w:rPr>
              <w:t>Игра по правилам мини-баскетбола.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E767D7">
        <w:tc>
          <w:tcPr>
            <w:tcW w:w="14786" w:type="dxa"/>
            <w:gridSpan w:val="5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(футбол)-8 часов+3 прикладная деятельность</w:t>
            </w: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ИТБ по спортивным играм (футбол). Основные приемы игры в футбол.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передвижения и остановок.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4.05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 и стоек.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7.05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и остановок мяча.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8.05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Техника ударов по воротам.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способностей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C97789">
        <w:trPr>
          <w:trHeight w:val="318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 w:val="restart"/>
          </w:tcPr>
          <w:p w:rsidR="00C97789" w:rsidRPr="00A41E8F" w:rsidRDefault="00C97789" w:rsidP="0010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остановка, удар</w:t>
            </w:r>
          </w:p>
        </w:tc>
        <w:tc>
          <w:tcPr>
            <w:tcW w:w="1499" w:type="dxa"/>
            <w:vMerge w:val="restart"/>
          </w:tcPr>
          <w:p w:rsidR="00C97789" w:rsidRPr="00A41E8F" w:rsidRDefault="00C97789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906" w:type="dxa"/>
            <w:vMerge w:val="restart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789" w:rsidRPr="00A41E8F" w:rsidTr="005276C5">
        <w:trPr>
          <w:trHeight w:val="222"/>
        </w:trPr>
        <w:tc>
          <w:tcPr>
            <w:tcW w:w="809" w:type="dxa"/>
          </w:tcPr>
          <w:p w:rsidR="00C97789" w:rsidRPr="00A41E8F" w:rsidRDefault="00C97789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  <w:vMerge/>
          </w:tcPr>
          <w:p w:rsidR="00C97789" w:rsidRPr="00A41E8F" w:rsidRDefault="00C97789" w:rsidP="0010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97789" w:rsidRPr="00A41E8F" w:rsidRDefault="00C97789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906" w:type="dxa"/>
            <w:vMerge/>
          </w:tcPr>
          <w:p w:rsidR="00C97789" w:rsidRPr="00A41E8F" w:rsidRDefault="00C97789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10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343F9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координационных способностей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3F93" w:rsidRPr="00A41E8F" w:rsidTr="005276C5">
        <w:tc>
          <w:tcPr>
            <w:tcW w:w="809" w:type="dxa"/>
          </w:tcPr>
          <w:p w:rsidR="00343F93" w:rsidRPr="00A41E8F" w:rsidRDefault="00343F93" w:rsidP="00100956">
            <w:pPr>
              <w:pStyle w:val="a3"/>
              <w:numPr>
                <w:ilvl w:val="0"/>
                <w:numId w:val="29"/>
              </w:num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4" w:type="dxa"/>
          </w:tcPr>
          <w:p w:rsidR="00343F93" w:rsidRPr="00A41E8F" w:rsidRDefault="00343F93" w:rsidP="00343F93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 – футбола</w:t>
            </w:r>
          </w:p>
        </w:tc>
        <w:tc>
          <w:tcPr>
            <w:tcW w:w="1499" w:type="dxa"/>
          </w:tcPr>
          <w:p w:rsidR="00343F93" w:rsidRPr="00A41E8F" w:rsidRDefault="00343F93" w:rsidP="00A41E8F">
            <w:pPr>
              <w:pStyle w:val="a3"/>
              <w:tabs>
                <w:tab w:val="left" w:pos="1275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43F93" w:rsidRPr="00A41E8F" w:rsidRDefault="006E4D5B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8F">
              <w:rPr>
                <w:rFonts w:ascii="Times New Roman" w:hAnsi="Times New Roman" w:cs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906" w:type="dxa"/>
          </w:tcPr>
          <w:p w:rsidR="00343F93" w:rsidRPr="00A41E8F" w:rsidRDefault="00343F93" w:rsidP="009B58EA">
            <w:pPr>
              <w:pStyle w:val="a3"/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276C5" w:rsidRDefault="005276C5" w:rsidP="009B58EA">
      <w:pPr>
        <w:pStyle w:val="a3"/>
        <w:tabs>
          <w:tab w:val="left" w:pos="1275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76C5" w:rsidSect="009D39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E02"/>
    <w:multiLevelType w:val="multilevel"/>
    <w:tmpl w:val="2A6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13DC4"/>
    <w:multiLevelType w:val="multilevel"/>
    <w:tmpl w:val="780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F3A1A"/>
    <w:multiLevelType w:val="multilevel"/>
    <w:tmpl w:val="795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32B3E"/>
    <w:multiLevelType w:val="multilevel"/>
    <w:tmpl w:val="441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B1918"/>
    <w:multiLevelType w:val="multilevel"/>
    <w:tmpl w:val="E56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61C2F"/>
    <w:multiLevelType w:val="multilevel"/>
    <w:tmpl w:val="D2F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13955"/>
    <w:multiLevelType w:val="hybridMultilevel"/>
    <w:tmpl w:val="8030408C"/>
    <w:lvl w:ilvl="0" w:tplc="6CDE1BA2">
      <w:numFmt w:val="bullet"/>
      <w:lvlText w:val="•"/>
      <w:lvlJc w:val="left"/>
      <w:pPr>
        <w:ind w:left="10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>
    <w:nsid w:val="33E927E0"/>
    <w:multiLevelType w:val="multilevel"/>
    <w:tmpl w:val="025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95546"/>
    <w:multiLevelType w:val="multilevel"/>
    <w:tmpl w:val="4BB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906A2"/>
    <w:multiLevelType w:val="multilevel"/>
    <w:tmpl w:val="27B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D2E28"/>
    <w:multiLevelType w:val="multilevel"/>
    <w:tmpl w:val="C200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41B96"/>
    <w:multiLevelType w:val="multilevel"/>
    <w:tmpl w:val="0906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02A63"/>
    <w:multiLevelType w:val="multilevel"/>
    <w:tmpl w:val="9D7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83A1D"/>
    <w:multiLevelType w:val="hybridMultilevel"/>
    <w:tmpl w:val="3C68AA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B5B71"/>
    <w:multiLevelType w:val="multilevel"/>
    <w:tmpl w:val="759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45667"/>
    <w:multiLevelType w:val="hybridMultilevel"/>
    <w:tmpl w:val="C3D42950"/>
    <w:lvl w:ilvl="0" w:tplc="6CDE1BA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FB"/>
    <w:rsid w:val="00100956"/>
    <w:rsid w:val="00200C2D"/>
    <w:rsid w:val="00273C97"/>
    <w:rsid w:val="002C095C"/>
    <w:rsid w:val="002C2F44"/>
    <w:rsid w:val="00343F93"/>
    <w:rsid w:val="0045694B"/>
    <w:rsid w:val="005276C5"/>
    <w:rsid w:val="00541F43"/>
    <w:rsid w:val="005D173C"/>
    <w:rsid w:val="0061489E"/>
    <w:rsid w:val="006730AD"/>
    <w:rsid w:val="006E4D5B"/>
    <w:rsid w:val="00725663"/>
    <w:rsid w:val="0088291A"/>
    <w:rsid w:val="008A7DD3"/>
    <w:rsid w:val="009B58EA"/>
    <w:rsid w:val="009D1F32"/>
    <w:rsid w:val="009D3996"/>
    <w:rsid w:val="009F27B9"/>
    <w:rsid w:val="00A22B36"/>
    <w:rsid w:val="00A41E8F"/>
    <w:rsid w:val="00A50DE9"/>
    <w:rsid w:val="00BE4367"/>
    <w:rsid w:val="00C2760D"/>
    <w:rsid w:val="00C97789"/>
    <w:rsid w:val="00CB78A1"/>
    <w:rsid w:val="00CE64BF"/>
    <w:rsid w:val="00D45C0A"/>
    <w:rsid w:val="00E31E37"/>
    <w:rsid w:val="00F250FB"/>
    <w:rsid w:val="00F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E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E9"/>
    <w:pPr>
      <w:spacing w:after="0" w:line="240" w:lineRule="auto"/>
    </w:pPr>
    <w:rPr>
      <w:rFonts w:ascii="Calibri" w:eastAsia="Times New Roman" w:hAnsi="Calibri" w:cs="Arial"/>
      <w:lang w:eastAsia="ru-RU"/>
    </w:rPr>
  </w:style>
  <w:style w:type="table" w:styleId="a4">
    <w:name w:val="Table Grid"/>
    <w:basedOn w:val="a1"/>
    <w:uiPriority w:val="59"/>
    <w:rsid w:val="0052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276C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4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F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E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E9"/>
    <w:pPr>
      <w:spacing w:after="0" w:line="240" w:lineRule="auto"/>
    </w:pPr>
    <w:rPr>
      <w:rFonts w:ascii="Calibri" w:eastAsia="Times New Roman" w:hAnsi="Calibri" w:cs="Arial"/>
      <w:lang w:eastAsia="ru-RU"/>
    </w:rPr>
  </w:style>
  <w:style w:type="table" w:styleId="a4">
    <w:name w:val="Table Grid"/>
    <w:basedOn w:val="a1"/>
    <w:uiPriority w:val="59"/>
    <w:rsid w:val="0052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276C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4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F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14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10</cp:revision>
  <cp:lastPrinted>2019-10-14T04:30:00Z</cp:lastPrinted>
  <dcterms:created xsi:type="dcterms:W3CDTF">2019-09-17T04:52:00Z</dcterms:created>
  <dcterms:modified xsi:type="dcterms:W3CDTF">2019-10-22T03:47:00Z</dcterms:modified>
</cp:coreProperties>
</file>