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F62" w:rsidRDefault="00886340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</w:t>
      </w: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4589049"/>
            <wp:effectExtent l="19050" t="0" r="3175" b="0"/>
            <wp:docPr id="1" name="Рисунок 1" descr="C:\Users\ПК\Documents\Scanned Documents\заур си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cuments\Scanned Documents\заур сиб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8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0F62" w:rsidRDefault="00D50F62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D1AE5" w:rsidRDefault="00886340" w:rsidP="0088634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FD1AE5">
        <w:rPr>
          <w:rFonts w:ascii="Times New Roman" w:hAnsi="Times New Roman" w:cs="Times New Roman"/>
          <w:b/>
          <w:sz w:val="24"/>
        </w:rPr>
        <w:t xml:space="preserve">Адаптированная рабочая программа </w:t>
      </w:r>
    </w:p>
    <w:p w:rsidR="00FD1AE5" w:rsidRDefault="00FD1AE5" w:rsidP="00886340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для обучающихся</w:t>
      </w:r>
      <w:proofErr w:type="gramStart"/>
      <w:r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886340">
        <w:rPr>
          <w:rFonts w:ascii="Times New Roman" w:eastAsia="Arial Unicode MS" w:hAnsi="Times New Roman"/>
          <w:b/>
          <w:sz w:val="24"/>
          <w:szCs w:val="24"/>
        </w:rPr>
        <w:t>,</w:t>
      </w:r>
      <w:proofErr w:type="gramEnd"/>
      <w:r>
        <w:rPr>
          <w:rFonts w:ascii="Times New Roman" w:eastAsia="Arial Unicode MS" w:hAnsi="Times New Roman"/>
          <w:b/>
          <w:sz w:val="24"/>
          <w:szCs w:val="24"/>
        </w:rPr>
        <w:t xml:space="preserve">с тяжелыми нарушениями </w:t>
      </w:r>
      <w:proofErr w:type="spellStart"/>
      <w:r>
        <w:rPr>
          <w:rFonts w:ascii="Times New Roman" w:eastAsia="Arial Unicode MS" w:hAnsi="Times New Roman"/>
          <w:b/>
          <w:sz w:val="24"/>
          <w:szCs w:val="24"/>
        </w:rPr>
        <w:t>речи</w:t>
      </w:r>
      <w:r w:rsidR="00886340">
        <w:rPr>
          <w:rFonts w:ascii="Times New Roman" w:eastAsia="Arial Unicode MS" w:hAnsi="Times New Roman"/>
          <w:b/>
          <w:sz w:val="24"/>
          <w:szCs w:val="24"/>
        </w:rPr>
        <w:t>,</w:t>
      </w:r>
      <w:r>
        <w:rPr>
          <w:rFonts w:ascii="Times New Roman" w:eastAsia="Arial Unicode MS" w:hAnsi="Times New Roman"/>
          <w:b/>
          <w:sz w:val="24"/>
          <w:szCs w:val="24"/>
        </w:rPr>
        <w:t>вариант</w:t>
      </w:r>
      <w:proofErr w:type="spellEnd"/>
      <w:r>
        <w:rPr>
          <w:rFonts w:ascii="Times New Roman" w:eastAsia="Arial Unicode MS" w:hAnsi="Times New Roman"/>
          <w:b/>
          <w:sz w:val="24"/>
          <w:szCs w:val="24"/>
        </w:rPr>
        <w:t xml:space="preserve"> 5.1</w:t>
      </w:r>
    </w:p>
    <w:p w:rsidR="0071077F" w:rsidRPr="0071077F" w:rsidRDefault="0071077F" w:rsidP="00886340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71077F">
        <w:rPr>
          <w:rFonts w:ascii="Times New Roman" w:eastAsia="Arial Unicode MS" w:hAnsi="Times New Roman"/>
          <w:b/>
          <w:sz w:val="24"/>
          <w:szCs w:val="24"/>
        </w:rPr>
        <w:t>по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 учебному предмету «Изобразительное искусство</w:t>
      </w:r>
      <w:r w:rsidRPr="0071077F">
        <w:rPr>
          <w:rFonts w:ascii="Times New Roman" w:eastAsia="Arial Unicode MS" w:hAnsi="Times New Roman"/>
          <w:b/>
          <w:sz w:val="24"/>
          <w:szCs w:val="24"/>
        </w:rPr>
        <w:t>»</w:t>
      </w:r>
      <w:proofErr w:type="gramStart"/>
      <w:r w:rsidRPr="0071077F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="00886340">
        <w:rPr>
          <w:rFonts w:ascii="Times New Roman" w:eastAsia="Arial Unicode MS" w:hAnsi="Times New Roman"/>
          <w:b/>
          <w:sz w:val="24"/>
          <w:szCs w:val="24"/>
        </w:rPr>
        <w:t>,</w:t>
      </w:r>
      <w:proofErr w:type="gramEnd"/>
      <w:r w:rsidR="00CB557A">
        <w:rPr>
          <w:rFonts w:ascii="Times New Roman" w:hAnsi="Times New Roman"/>
          <w:b/>
          <w:sz w:val="24"/>
          <w:szCs w:val="24"/>
        </w:rPr>
        <w:t xml:space="preserve">для </w:t>
      </w:r>
      <w:r w:rsidRPr="0071077F">
        <w:rPr>
          <w:rFonts w:ascii="Times New Roman" w:hAnsi="Times New Roman"/>
          <w:b/>
          <w:sz w:val="24"/>
          <w:szCs w:val="24"/>
        </w:rPr>
        <w:t>4-х классов</w:t>
      </w:r>
    </w:p>
    <w:p w:rsidR="0071077F" w:rsidRPr="0071077F" w:rsidRDefault="0071077F" w:rsidP="0071077F">
      <w:pPr>
        <w:tabs>
          <w:tab w:val="center" w:pos="7699"/>
          <w:tab w:val="right" w:pos="1539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5CD9" w:rsidRPr="00886340" w:rsidRDefault="00886340" w:rsidP="008863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Планируемые результаты</w:t>
      </w:r>
    </w:p>
    <w:p w:rsidR="00E95CD9" w:rsidRPr="00D5040D" w:rsidRDefault="00886340" w:rsidP="00E9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</w:t>
      </w:r>
      <w:r w:rsidR="00E95CD9" w:rsidRPr="006A644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95CD9" w:rsidRPr="006A64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Личностные, метапредметные, предметные результаты освоения учебного предмета</w:t>
      </w:r>
    </w:p>
    <w:p w:rsidR="00E95CD9" w:rsidRDefault="00E95CD9" w:rsidP="00E95C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6441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933A18" w:rsidRPr="006A6441" w:rsidRDefault="00933A18" w:rsidP="00933A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E95CD9" w:rsidRPr="006A6441" w:rsidRDefault="00E95CD9" w:rsidP="00E95CD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6441">
        <w:rPr>
          <w:rFonts w:ascii="Times New Roman" w:hAnsi="Times New Roman"/>
          <w:b/>
          <w:bCs/>
          <w:sz w:val="24"/>
          <w:szCs w:val="24"/>
        </w:rPr>
        <w:t>Метапредметные результаты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4)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lastRenderedPageBreak/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E95CD9" w:rsidRPr="00933A18" w:rsidRDefault="00933A18" w:rsidP="00933A18">
      <w:pPr>
        <w:pStyle w:val="a5"/>
        <w:jc w:val="both"/>
      </w:pPr>
      <w:r w:rsidRPr="00933A18">
        <w:rPr>
          <w:rFonts w:ascii="Times New Roman" w:hAnsi="Times New Roman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</w:t>
      </w:r>
      <w:proofErr w:type="gramStart"/>
      <w:r w:rsidRPr="00933A18">
        <w:rPr>
          <w:rFonts w:ascii="Times New Roman" w:hAnsi="Times New Roman"/>
        </w:rPr>
        <w:t>.</w:t>
      </w:r>
      <w:r w:rsidR="00E95CD9" w:rsidRPr="00933A18">
        <w:t>,</w:t>
      </w:r>
      <w:proofErr w:type="gramEnd"/>
    </w:p>
    <w:p w:rsidR="00E95CD9" w:rsidRDefault="00E95CD9" w:rsidP="00E95C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5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2)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933A18" w:rsidRPr="00933A18" w:rsidRDefault="00933A18" w:rsidP="00933A1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933A18">
        <w:rPr>
          <w:rFonts w:ascii="Times New Roman" w:hAnsi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933A18" w:rsidRPr="00933A18" w:rsidRDefault="00933A18" w:rsidP="00933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33A18">
        <w:rPr>
          <w:rFonts w:ascii="Times New Roman" w:hAnsi="Times New Roman"/>
          <w:sz w:val="24"/>
          <w:szCs w:val="24"/>
        </w:rP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B473BB" w:rsidRPr="00BA50C9" w:rsidRDefault="00A9352F" w:rsidP="00886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B473BB" w:rsidRPr="00BA50C9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B473BB" w:rsidRPr="00BA50C9" w:rsidRDefault="00B473BB" w:rsidP="0006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b/>
          <w:bCs/>
          <w:sz w:val="24"/>
          <w:szCs w:val="24"/>
        </w:rPr>
        <w:t>Истоки родного искусства 8 ч</w:t>
      </w:r>
    </w:p>
    <w:p w:rsidR="00B473BB" w:rsidRPr="00BA50C9" w:rsidRDefault="00B473BB" w:rsidP="0006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>Красота природы родной земли. Традиционный образ деревни и связь человека с окружающим миром природы. Представление о красоте человека, связанной с традициями жизни и труда в определенных природных и исторических условиях. Праздник – народный образ радости и счастливой жизни.</w:t>
      </w:r>
    </w:p>
    <w:p w:rsidR="00B473BB" w:rsidRPr="00BA50C9" w:rsidRDefault="00B473BB" w:rsidP="0006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b/>
          <w:bCs/>
          <w:sz w:val="24"/>
          <w:szCs w:val="24"/>
        </w:rPr>
        <w:t>Древние города нашей земли 7 ч</w:t>
      </w:r>
    </w:p>
    <w:p w:rsidR="00B473BB" w:rsidRPr="00BA50C9" w:rsidRDefault="00B473BB" w:rsidP="0006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>Образ древнего русского города. Соборы – святыни города, воплощение красоты, могущества и силы государства. Организация внутреннего пространства города. Образ жизни людей древнерусского народа; князь и его дружина, торговый люд. Общий характер и архитектурное своеобразие разных городов.</w:t>
      </w:r>
    </w:p>
    <w:p w:rsidR="00B473BB" w:rsidRPr="00BA50C9" w:rsidRDefault="00B473BB" w:rsidP="0006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b/>
          <w:bCs/>
          <w:sz w:val="24"/>
          <w:szCs w:val="24"/>
        </w:rPr>
        <w:t>Каждый народ - художник 11 ч</w:t>
      </w:r>
    </w:p>
    <w:p w:rsidR="00B473BB" w:rsidRPr="00BA50C9" w:rsidRDefault="00B473BB" w:rsidP="0006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 xml:space="preserve">Художественная культура Японии очень целостна, экзотична и в то же время вписана в современный мир. Разнообразие природы нашей планеты и способность человека жить в </w:t>
      </w:r>
      <w:r w:rsidRPr="00BA50C9">
        <w:rPr>
          <w:rFonts w:ascii="Times New Roman" w:hAnsi="Times New Roman" w:cs="Times New Roman"/>
          <w:sz w:val="24"/>
          <w:szCs w:val="24"/>
        </w:rPr>
        <w:lastRenderedPageBreak/>
        <w:t>самых разных природных условиях. Особое значение искусства Древней Греции для культуры Европы и России.</w:t>
      </w:r>
    </w:p>
    <w:p w:rsidR="00B473BB" w:rsidRPr="00BA50C9" w:rsidRDefault="00B473BB" w:rsidP="0006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b/>
          <w:bCs/>
          <w:sz w:val="24"/>
          <w:szCs w:val="24"/>
        </w:rPr>
        <w:t>Искусство объединяет народы 8 ч</w:t>
      </w:r>
    </w:p>
    <w:p w:rsidR="00B473BB" w:rsidRPr="00BA50C9" w:rsidRDefault="00B473BB" w:rsidP="00063B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0C9">
        <w:rPr>
          <w:rFonts w:ascii="Times New Roman" w:hAnsi="Times New Roman" w:cs="Times New Roman"/>
          <w:sz w:val="24"/>
          <w:szCs w:val="24"/>
        </w:rPr>
        <w:t>В искусстве всех народов есть тема воспевания материнства – матери, дающей жизнь. Красота внешняя и красота внутренняя, выражающая богатство духовной жизни человека. Искусство разных народов несет в себе опыт сострадания, сочувствия, вызывает сопереживание зрителя.</w:t>
      </w:r>
    </w:p>
    <w:p w:rsidR="00B473BB" w:rsidRPr="00BA50C9" w:rsidRDefault="00A9352F" w:rsidP="00063B5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B473BB" w:rsidRPr="00BA50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BE0140" w:rsidRPr="00BA50C9" w:rsidRDefault="00BE0140" w:rsidP="00063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140" w:rsidRPr="00BA50C9" w:rsidRDefault="00BE0140" w:rsidP="00063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году: </w:t>
      </w:r>
      <w:r w:rsidRPr="00BA50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34 часа</w:t>
      </w:r>
    </w:p>
    <w:p w:rsidR="00BE0140" w:rsidRPr="00BA50C9" w:rsidRDefault="00BE0140" w:rsidP="00063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в неделю: </w:t>
      </w:r>
      <w:r w:rsidRPr="00BA50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 час</w:t>
      </w:r>
    </w:p>
    <w:tbl>
      <w:tblPr>
        <w:tblW w:w="963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44"/>
        <w:gridCol w:w="842"/>
        <w:gridCol w:w="3694"/>
        <w:gridCol w:w="2551"/>
      </w:tblGrid>
      <w:tr w:rsidR="00E95CD9" w:rsidRPr="00BA50C9" w:rsidTr="00E95CD9"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CD9" w:rsidRPr="00E95CD9" w:rsidRDefault="00E95CD9" w:rsidP="00E9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CD9">
              <w:rPr>
                <w:rFonts w:ascii="Times New Roman" w:hAnsi="Times New Roman"/>
                <w:b/>
                <w:sz w:val="24"/>
                <w:szCs w:val="24"/>
              </w:rPr>
              <w:t xml:space="preserve">Тема раздела 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95CD9" w:rsidRPr="00E95CD9" w:rsidRDefault="00E95CD9" w:rsidP="00E95C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5CD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CD9" w:rsidRPr="00E95CD9" w:rsidRDefault="00E95CD9" w:rsidP="00E9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D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обучающихся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CD9" w:rsidRPr="00E95CD9" w:rsidRDefault="00E95CD9" w:rsidP="00E9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D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</w:t>
            </w:r>
            <w:r w:rsidRPr="00E95CD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</w:p>
          <w:p w:rsidR="00E95CD9" w:rsidRPr="00E95CD9" w:rsidRDefault="00E95CD9" w:rsidP="00E95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CD9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цели</w:t>
            </w:r>
          </w:p>
        </w:tc>
      </w:tr>
      <w:tr w:rsidR="00E95CD9" w:rsidRPr="00BA50C9" w:rsidTr="00E95CD9"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CD9" w:rsidRPr="00BA50C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CD9" w:rsidRPr="00BA50C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CD9" w:rsidRPr="00BA50C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CD9" w:rsidRPr="00BA50C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3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CD9" w:rsidRPr="00E95CD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CD9"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графических умений и навыков в изображении предметов симметричной формы карандашом, акварельными красками Знание главных и составных цветов, правил смешения цветов. Рисование с натуры листьев сложной формы на основе вариаций народных приемов и самостоятельного применения новых приемов Нахождение темных и светлых оттенков основных и дополнительных цветов, приемы работы с акварелью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CD9" w:rsidRPr="00E95CD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C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творческой фантазии, глазомера, графических навыков, трудолюбия, усидчивости. Развитие фантазии, воображения, цветоощущения </w:t>
            </w:r>
          </w:p>
        </w:tc>
      </w:tr>
      <w:tr w:rsidR="00E95CD9" w:rsidRPr="00BA50C9" w:rsidTr="00E95CD9"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CD9" w:rsidRPr="00BA50C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CD9" w:rsidRPr="00BA50C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CD9" w:rsidRPr="00BA50C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CD9" w:rsidRPr="00BA50C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3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CD9" w:rsidRPr="00E95CD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CD9">
              <w:rPr>
                <w:rFonts w:ascii="Times New Roman" w:hAnsi="Times New Roman" w:cs="Times New Roman"/>
                <w:sz w:val="24"/>
                <w:szCs w:val="24"/>
              </w:rPr>
              <w:t>Формирование графических навыков работы карандашом, акварельными красками. Умение чувствовать композицию при размещении узора в круге из растительных, природных форм на листе бумаги. Знакомство с понятиями «колорит», «панорама». Нахождение темных и светлых оттенков основных и дополнительных цветов, приемов работы с акварелью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CD9" w:rsidRPr="00E95CD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CD9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фантазии, глазомера, графических навыков, трудолюбия, усидчивости. Развитие фантазии, воображения, цветоощущения</w:t>
            </w:r>
          </w:p>
        </w:tc>
      </w:tr>
      <w:tr w:rsidR="00E95CD9" w:rsidRPr="00BA50C9" w:rsidTr="00E95CD9"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CD9" w:rsidRPr="00BA50C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CD9" w:rsidRPr="00BA50C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Каждый народ художник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CD9" w:rsidRPr="00BA50C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CD9" w:rsidRPr="00BA50C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11ч</w:t>
            </w:r>
          </w:p>
        </w:tc>
        <w:tc>
          <w:tcPr>
            <w:tcW w:w="3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CD9" w:rsidRPr="00E95CD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CD9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передавать пропорции, характерные особенности архитектурного стиля храма. Формирование графических навыков работы акварельными красками. Ознакомление с приемами стилизации. Формирование графических </w:t>
            </w:r>
            <w:r w:rsidRPr="00E9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работы акварельными красками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CD9" w:rsidRPr="00E95CD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C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творческой фантазии, глазомера, графических навыков, трудолюбия, усидчивости. Развитие фантазии, воображения, цветоощущения</w:t>
            </w:r>
          </w:p>
        </w:tc>
      </w:tr>
      <w:tr w:rsidR="00E95CD9" w:rsidRPr="00BA50C9" w:rsidTr="00E95CD9">
        <w:tc>
          <w:tcPr>
            <w:tcW w:w="25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CD9" w:rsidRPr="00BA50C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CD9" w:rsidRPr="00BA50C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5CD9" w:rsidRPr="00BA50C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5CD9" w:rsidRPr="00BA50C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369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CD9" w:rsidRPr="00E95CD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CD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знаний о конструктивно-анатомическом строении фигуры человека, последовательности ведения работы. Умение выполнять различными способами наброски с натуры фигуры человека. Умение передать в портрете настроение. Умение создать интересные архитектурные сооружения, </w:t>
            </w:r>
            <w:proofErr w:type="spellStart"/>
            <w:r w:rsidRPr="00E95CD9">
              <w:rPr>
                <w:rFonts w:ascii="Times New Roman" w:hAnsi="Times New Roman" w:cs="Times New Roman"/>
                <w:sz w:val="24"/>
                <w:szCs w:val="24"/>
              </w:rPr>
              <w:t>домасимволы</w:t>
            </w:r>
            <w:proofErr w:type="spellEnd"/>
            <w:r w:rsidRPr="00E95CD9">
              <w:rPr>
                <w:rFonts w:ascii="Times New Roman" w:hAnsi="Times New Roman" w:cs="Times New Roman"/>
                <w:sz w:val="24"/>
                <w:szCs w:val="24"/>
              </w:rPr>
              <w:t>, дома-образы, умение создавать объёмный фантастический образ путём комбинации предметов различной формы. Поиск необычных конструктивных решений</w:t>
            </w:r>
          </w:p>
        </w:tc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E95CD9" w:rsidRPr="00E95CD9" w:rsidRDefault="00E95CD9" w:rsidP="00E95C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5CD9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фантазии, глазомера, графических навыков, трудолюбия, усидчивости. Развитие фантазии, воображения, цветоощущения</w:t>
            </w:r>
          </w:p>
        </w:tc>
      </w:tr>
    </w:tbl>
    <w:p w:rsidR="00D42338" w:rsidRPr="00BA50C9" w:rsidRDefault="00D42338" w:rsidP="00063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2338" w:rsidRPr="00BA50C9" w:rsidRDefault="00D42338" w:rsidP="00063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340" w:rsidRDefault="00886340" w:rsidP="00063B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886340" w:rsidSect="002D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203D"/>
    <w:multiLevelType w:val="hybridMultilevel"/>
    <w:tmpl w:val="84BCB2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5564D4"/>
    <w:multiLevelType w:val="multilevel"/>
    <w:tmpl w:val="EF2A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C365A"/>
    <w:multiLevelType w:val="hybridMultilevel"/>
    <w:tmpl w:val="2C668B08"/>
    <w:lvl w:ilvl="0" w:tplc="378A1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F530D"/>
    <w:multiLevelType w:val="hybridMultilevel"/>
    <w:tmpl w:val="30D2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B0AFE"/>
    <w:multiLevelType w:val="hybridMultilevel"/>
    <w:tmpl w:val="EB12A61C"/>
    <w:lvl w:ilvl="0" w:tplc="BECC4A5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2DB"/>
    <w:rsid w:val="00063B5A"/>
    <w:rsid w:val="000928BB"/>
    <w:rsid w:val="00200062"/>
    <w:rsid w:val="002C38F9"/>
    <w:rsid w:val="002D764F"/>
    <w:rsid w:val="003A7D2B"/>
    <w:rsid w:val="00430649"/>
    <w:rsid w:val="004A09A4"/>
    <w:rsid w:val="00540F31"/>
    <w:rsid w:val="00543988"/>
    <w:rsid w:val="005522DB"/>
    <w:rsid w:val="005B0DBD"/>
    <w:rsid w:val="0061592D"/>
    <w:rsid w:val="0071077F"/>
    <w:rsid w:val="00886340"/>
    <w:rsid w:val="00933A18"/>
    <w:rsid w:val="00A9352F"/>
    <w:rsid w:val="00A94077"/>
    <w:rsid w:val="00B473BB"/>
    <w:rsid w:val="00BA50C9"/>
    <w:rsid w:val="00BE0140"/>
    <w:rsid w:val="00C378F6"/>
    <w:rsid w:val="00C9668E"/>
    <w:rsid w:val="00CB557A"/>
    <w:rsid w:val="00CE61D8"/>
    <w:rsid w:val="00D0540B"/>
    <w:rsid w:val="00D42338"/>
    <w:rsid w:val="00D50F62"/>
    <w:rsid w:val="00D93212"/>
    <w:rsid w:val="00E95CD9"/>
    <w:rsid w:val="00F10BFC"/>
    <w:rsid w:val="00FD1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A18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6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4077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E95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3A18"/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D5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F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dgt</dc:creator>
  <cp:keywords/>
  <dc:description/>
  <cp:lastModifiedBy>ПК</cp:lastModifiedBy>
  <cp:revision>15</cp:revision>
  <cp:lastPrinted>2019-10-16T06:46:00Z</cp:lastPrinted>
  <dcterms:created xsi:type="dcterms:W3CDTF">2019-08-31T06:47:00Z</dcterms:created>
  <dcterms:modified xsi:type="dcterms:W3CDTF">2019-10-16T10:28:00Z</dcterms:modified>
</cp:coreProperties>
</file>