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3D37FF" w:rsidRDefault="003D37FF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D519C9" w:rsidRDefault="00D519C9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3D37FF" w:rsidRDefault="003D37FF" w:rsidP="00DB6388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000000"/>
        </w:rPr>
      </w:pPr>
    </w:p>
    <w:p w:rsidR="001B1765" w:rsidRDefault="001B1765" w:rsidP="001B176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D37FF" w:rsidRDefault="003D37FF" w:rsidP="003D37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lastRenderedPageBreak/>
        <w:drawing>
          <wp:inline distT="0" distB="0" distL="0" distR="0">
            <wp:extent cx="9072245" cy="6541539"/>
            <wp:effectExtent l="19050" t="0" r="0" b="0"/>
            <wp:docPr id="2" name="Рисунок 2" descr="C:\Users\Фархат\Desktop\10 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рхат\Desktop\10 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4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A8" w:rsidRPr="001E0A24" w:rsidRDefault="008771A8" w:rsidP="001B17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E0A24">
        <w:rPr>
          <w:b/>
          <w:bCs/>
          <w:color w:val="000000"/>
        </w:rPr>
        <w:lastRenderedPageBreak/>
        <w:t>1. Планируемые результаты</w:t>
      </w:r>
      <w:r w:rsidR="00C7092E">
        <w:rPr>
          <w:b/>
          <w:bCs/>
          <w:color w:val="000000"/>
        </w:rPr>
        <w:t xml:space="preserve"> освоения учебного предмета</w:t>
      </w:r>
    </w:p>
    <w:p w:rsidR="00AF586D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</w:t>
      </w:r>
      <w:r w:rsidR="00AF586D">
        <w:rPr>
          <w:color w:val="000000"/>
        </w:rPr>
        <w:t xml:space="preserve">авершении обучения в 10 классе. 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/>
          <w:bCs/>
          <w:color w:val="000000"/>
        </w:rPr>
        <w:t>Личностные результаты</w:t>
      </w:r>
      <w:r w:rsidRPr="001E0A24">
        <w:rPr>
          <w:color w:val="000000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1E0A24">
        <w:rPr>
          <w:color w:val="000000"/>
        </w:rPr>
        <w:t>проявляются</w:t>
      </w:r>
      <w:proofErr w:type="gramEnd"/>
      <w:r w:rsidRPr="001E0A24">
        <w:rPr>
          <w:color w:val="000000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Личностные результаты могут проявляться в разных областях культуры.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познавательной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нравственной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трудовой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умение планировать режим дня, обеспечивать оптимальное сочетание нагрузки и отдыха;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эстетической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красивая (правильная) осанка, умение ее длительно сохранять при разнообразных формах движения и передвижений;</w:t>
      </w:r>
    </w:p>
    <w:p w:rsidR="008771A8" w:rsidRPr="001E0A24" w:rsidRDefault="008771A8" w:rsidP="001E0A2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E0A24">
        <w:rPr>
          <w:color w:val="000000"/>
        </w:rPr>
        <w:lastRenderedPageBreak/>
        <w:t>- хорошее телосложение, желание поддерживать его в рамках принятых норм и представлений посредством занятий физической культурой; - культура движения, умение передвигаться красиво, легко и непринужденно.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коммуникативной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физической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E0A24">
        <w:rPr>
          <w:b/>
          <w:bCs/>
          <w:color w:val="000000"/>
        </w:rPr>
        <w:t>Метапредметные</w:t>
      </w:r>
      <w:proofErr w:type="spellEnd"/>
      <w:r w:rsidRPr="001E0A24">
        <w:rPr>
          <w:b/>
          <w:bCs/>
          <w:color w:val="000000"/>
        </w:rPr>
        <w:t xml:space="preserve"> результаты</w:t>
      </w:r>
      <w:r w:rsidRPr="001E0A24">
        <w:rPr>
          <w:color w:val="000000"/>
        </w:rPr>
        <w:t xml:space="preserve"> характеризуют уровень </w:t>
      </w:r>
      <w:proofErr w:type="spellStart"/>
      <w:r w:rsidRPr="001E0A24">
        <w:rPr>
          <w:color w:val="000000"/>
        </w:rPr>
        <w:t>сформированности</w:t>
      </w:r>
      <w:proofErr w:type="spellEnd"/>
      <w:r w:rsidRPr="001E0A24">
        <w:rPr>
          <w:color w:val="000000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E0A24">
        <w:rPr>
          <w:color w:val="000000"/>
        </w:rPr>
        <w:t>Метапредметные</w:t>
      </w:r>
      <w:proofErr w:type="spellEnd"/>
      <w:r w:rsidRPr="001E0A24">
        <w:rPr>
          <w:color w:val="000000"/>
        </w:rPr>
        <w:t xml:space="preserve"> результаты проявляются в различных областях культуры.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познавательной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 xml:space="preserve">-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1E0A24">
        <w:rPr>
          <w:color w:val="000000"/>
        </w:rPr>
        <w:t>девиантного</w:t>
      </w:r>
      <w:proofErr w:type="spellEnd"/>
      <w:r w:rsidRPr="001E0A24">
        <w:rPr>
          <w:color w:val="000000"/>
        </w:rPr>
        <w:t xml:space="preserve"> (отклоняющегося) поведения.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нравственной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771A8" w:rsidRPr="001E0A24" w:rsidRDefault="008771A8" w:rsidP="001E0A2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E0A24">
        <w:rPr>
          <w:color w:val="000000"/>
        </w:rPr>
        <w:lastRenderedPageBreak/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трудовой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эстетической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коммуникативной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 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физической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/>
          <w:bCs/>
          <w:color w:val="000000"/>
        </w:rPr>
        <w:t>Предметные результаты</w:t>
      </w:r>
      <w:r w:rsidRPr="001E0A24">
        <w:rPr>
          <w:color w:val="000000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8771A8" w:rsidRPr="001E0A24" w:rsidRDefault="008771A8" w:rsidP="001E0A2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E0A24">
        <w:rPr>
          <w:color w:val="000000"/>
        </w:rPr>
        <w:lastRenderedPageBreak/>
        <w:t xml:space="preserve">Предметные результаты, так же как и </w:t>
      </w:r>
      <w:proofErr w:type="spellStart"/>
      <w:r w:rsidRPr="001E0A24">
        <w:rPr>
          <w:color w:val="000000"/>
        </w:rPr>
        <w:t>метапредметные</w:t>
      </w:r>
      <w:proofErr w:type="spellEnd"/>
      <w:r w:rsidRPr="001E0A24">
        <w:rPr>
          <w:color w:val="000000"/>
        </w:rPr>
        <w:t>, проявляются в разных областях культуры.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познавательной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знание основных направлений развития физической культуры в обществе, их целей, задач и форм организации; знания о здоровом образе жизни, его связи с укреплением здоровья и профилактикой вредных привычек,· о роли и месте физической культуры в организации здорового образа жизни.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нравственной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1E0A24">
        <w:rPr>
          <w:color w:val="000000"/>
        </w:rPr>
        <w:t>занимающимся</w:t>
      </w:r>
      <w:proofErr w:type="gramEnd"/>
      <w:r w:rsidRPr="001E0A24">
        <w:rPr>
          <w:color w:val="000000"/>
        </w:rPr>
        <w:t>, независимо от особенностей их здоровья, физической и технической подготовленности;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 xml:space="preserve">- умение оказывать помощь </w:t>
      </w:r>
      <w:proofErr w:type="gramStart"/>
      <w:r w:rsidRPr="001E0A24">
        <w:rPr>
          <w:color w:val="000000"/>
        </w:rPr>
        <w:t>занимающимся</w:t>
      </w:r>
      <w:proofErr w:type="gramEnd"/>
      <w:r w:rsidRPr="001E0A24">
        <w:rPr>
          <w:color w:val="000000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трудовой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преодолевать трудности, выполнять учебные задания по технической и физической подготовке в полном объеме;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эстетической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t>В области коммуникативной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интересно и доступно излагать знания о физической культуре, грамотно пользоваться понятийным аппаратом;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осуществлять судейство соревнований по одному из видов спорта, владеть информационными жестами судьи.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Cs/>
          <w:color w:val="000000"/>
        </w:rPr>
        <w:lastRenderedPageBreak/>
        <w:t>В области физической культуры: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8771A8" w:rsidRPr="001E0A24" w:rsidRDefault="008771A8" w:rsidP="001654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0A24">
        <w:rPr>
          <w:b/>
          <w:bCs/>
          <w:color w:val="000000"/>
        </w:rPr>
        <w:t>2. Содержание учебного предмета.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Предметом обучения физической культуре в старшей школе 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Важнейшим требованием проведения современного урока 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 подготовленности, особенностей развития психических свойств и качеств, соблюдения гигиенических норм.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 xml:space="preserve">В соответствии с требованиями ФГОС СОО при реализации программы обеспечивается сочетание личностных, </w:t>
      </w:r>
      <w:proofErr w:type="spellStart"/>
      <w:r w:rsidRPr="001E0A24">
        <w:rPr>
          <w:color w:val="000000"/>
        </w:rPr>
        <w:t>метапредметных</w:t>
      </w:r>
      <w:proofErr w:type="spellEnd"/>
      <w:r w:rsidRPr="001E0A24">
        <w:rPr>
          <w:color w:val="000000"/>
        </w:rPr>
        <w:t xml:space="preserve"> и предметных результатов обучения. В рамках Образовательной системы используется технология оценивания образовательных достижений (учебных успехов), при которой учащиеся принимают активное участие в оценке своей деятельности и выставления отметок. </w:t>
      </w:r>
      <w:r w:rsidRPr="001E0A24">
        <w:rPr>
          <w:b/>
          <w:bCs/>
          <w:color w:val="000000"/>
        </w:rPr>
        <w:t>Формы и методы преподавания: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словесный метод (объяснение, указания, команда, убеждение);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наглядный метод (демонстрация, наглядные пособия, и т.д.);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метод разучивания нового материала (в целом и по частям);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методы развития двигательных качеств (</w:t>
      </w:r>
      <w:proofErr w:type="gramStart"/>
      <w:r w:rsidRPr="001E0A24">
        <w:rPr>
          <w:color w:val="000000"/>
        </w:rPr>
        <w:t>повторный</w:t>
      </w:r>
      <w:proofErr w:type="gramEnd"/>
      <w:r w:rsidRPr="001E0A24">
        <w:rPr>
          <w:color w:val="000000"/>
        </w:rPr>
        <w:t>, равномерный, соревновательный, игровой и т.д.).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color w:val="000000"/>
        </w:rPr>
        <w:t>Используемые педагогические </w:t>
      </w:r>
      <w:r w:rsidRPr="001E0A24">
        <w:rPr>
          <w:b/>
          <w:bCs/>
          <w:color w:val="000000"/>
        </w:rPr>
        <w:t>технологии</w:t>
      </w:r>
      <w:r w:rsidRPr="001E0A24">
        <w:rPr>
          <w:color w:val="000000"/>
        </w:rPr>
        <w:t>:</w:t>
      </w:r>
      <w:r w:rsidRPr="001E0A24">
        <w:rPr>
          <w:b/>
          <w:bCs/>
          <w:color w:val="000000"/>
        </w:rPr>
        <w:t> </w:t>
      </w:r>
      <w:proofErr w:type="spellStart"/>
      <w:r w:rsidRPr="001E0A24">
        <w:rPr>
          <w:color w:val="000000"/>
        </w:rPr>
        <w:t>здоровьесберегающяя</w:t>
      </w:r>
      <w:proofErr w:type="spellEnd"/>
      <w:r w:rsidRPr="001E0A24">
        <w:rPr>
          <w:color w:val="000000"/>
        </w:rPr>
        <w:t>, коррекционная, игровая.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/>
          <w:bCs/>
          <w:color w:val="000000"/>
        </w:rPr>
        <w:t>Формы контроля знаний: </w:t>
      </w:r>
      <w:r w:rsidRPr="001E0A24">
        <w:rPr>
          <w:color w:val="000000"/>
        </w:rPr>
        <w:t>контроль знаний предусмотрен как по окончанию изучения раздела (лёгкая атлетика, гимнасти</w:t>
      </w:r>
      <w:r w:rsidR="00922F39">
        <w:rPr>
          <w:color w:val="000000"/>
        </w:rPr>
        <w:t>ка, волейбол, баскетбол,</w:t>
      </w:r>
      <w:r w:rsidRPr="001E0A24">
        <w:rPr>
          <w:color w:val="000000"/>
        </w:rPr>
        <w:t xml:space="preserve"> лыжная подготовка), так и по мере текущего освоения умений и навыков. В начале и конце учебного года учащиеся сдают шесть зачетных упражнений (президентские тесты) для определения уровня физического развития и физических способностей. </w:t>
      </w:r>
    </w:p>
    <w:p w:rsidR="008771A8" w:rsidRPr="001E0A24" w:rsidRDefault="008771A8" w:rsidP="00AF58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A24">
        <w:rPr>
          <w:b/>
          <w:bCs/>
          <w:color w:val="000000"/>
        </w:rPr>
        <w:t>Знания о физической культуре</w:t>
      </w:r>
      <w:r w:rsidR="001654CE">
        <w:rPr>
          <w:bCs/>
          <w:color w:val="000000"/>
        </w:rPr>
        <w:t>.</w:t>
      </w:r>
    </w:p>
    <w:p w:rsidR="008771A8" w:rsidRPr="001E0A24" w:rsidRDefault="008771A8" w:rsidP="001E0A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 основы: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8771A8" w:rsidRPr="001E0A24" w:rsidRDefault="008771A8" w:rsidP="001E0A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педагогические основы: основы законодательства Российской Федерации в области физической культуры, спорта, туризма, охраны здоровья.</w:t>
      </w:r>
    </w:p>
    <w:p w:rsidR="008771A8" w:rsidRPr="001E0A24" w:rsidRDefault="008771A8" w:rsidP="001E0A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</w:t>
      </w:r>
      <w:proofErr w:type="spellEnd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биологические</w:t>
      </w:r>
      <w:proofErr w:type="gramEnd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основы: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самомассажа.</w:t>
      </w:r>
    </w:p>
    <w:p w:rsidR="008771A8" w:rsidRPr="001E0A24" w:rsidRDefault="008771A8" w:rsidP="001E0A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Закрепление навыков закаливания: особенности соревновательной деятельности в массовых видах спорта; индивидуальная подготовка и требования безопасности.</w:t>
      </w:r>
    </w:p>
    <w:p w:rsidR="008771A8" w:rsidRPr="001E0A24" w:rsidRDefault="008771A8" w:rsidP="001E0A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приемов </w:t>
      </w:r>
      <w:proofErr w:type="spellStart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повторение приемов </w:t>
      </w:r>
      <w:proofErr w:type="spellStart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освоенных в начальной и основной школе. Аутогенная тренировка, </w:t>
      </w:r>
      <w:proofErr w:type="spellStart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психомышечная</w:t>
      </w:r>
      <w:proofErr w:type="spellEnd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психорегулирующая тренировки. Элементы йоги.</w:t>
      </w:r>
    </w:p>
    <w:p w:rsidR="008771A8" w:rsidRPr="00AF586D" w:rsidRDefault="008771A8" w:rsidP="001E0A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приемов самоконтроля: повторение самоконтроля освоенных ранее.</w:t>
      </w:r>
    </w:p>
    <w:p w:rsidR="008771A8" w:rsidRPr="001E0A24" w:rsidRDefault="008771A8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 деятельность – практическая часть</w:t>
      </w:r>
    </w:p>
    <w:p w:rsidR="008771A8" w:rsidRPr="001E0A24" w:rsidRDefault="008771A8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Гимнастика с элементами акробатики</w:t>
      </w:r>
      <w:r w:rsidR="00AF58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8771A8" w:rsidRPr="001E0A24" w:rsidRDefault="008771A8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уроках гимнастики, теоретические сведения.</w:t>
      </w:r>
    </w:p>
    <w:p w:rsidR="008771A8" w:rsidRPr="001E0A24" w:rsidRDefault="008771A8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и</w:t>
      </w:r>
      <w:r w:rsidRPr="001E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соревновательных </w:t>
      </w:r>
      <w:proofErr w:type="gramStart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упражнениях</w:t>
      </w:r>
      <w:proofErr w:type="gramEnd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индивидуально подобранных спортивных комбинациях (на материале основной школы). Прикладные упражнения на гимнастических снарядах ходьба по гимнастическому бревну, с поворотами и с расхождением; передвижение в висе на руках по горизонтально натянутому канату и в висе на руках с захватом каната ногами; лазанье по гимнастическому канату и гимнастической стенке, опорные прыжки через препятствия. Строевые команды и приемы, акробатические комбинации.</w:t>
      </w:r>
    </w:p>
    <w:p w:rsidR="008771A8" w:rsidRPr="001E0A24" w:rsidRDefault="008771A8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8771A8" w:rsidRPr="001E0A24" w:rsidRDefault="008771A8" w:rsidP="001E0A2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</w:t>
      </w:r>
      <w:proofErr w:type="spellStart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лыжах</w:t>
      </w:r>
      <w:proofErr w:type="gramStart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</w:t>
      </w:r>
      <w:proofErr w:type="gramEnd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лавании</w:t>
      </w:r>
      <w:proofErr w:type="spellEnd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 </w:t>
      </w:r>
    </w:p>
    <w:p w:rsidR="008771A8" w:rsidRPr="001E0A24" w:rsidRDefault="008771A8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атлетика</w:t>
      </w: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71A8" w:rsidRPr="001E0A24" w:rsidRDefault="008771A8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уроках легкой атлетики, теоретические сведения.</w:t>
      </w:r>
    </w:p>
    <w:p w:rsidR="008771A8" w:rsidRPr="001E0A24" w:rsidRDefault="008771A8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индивидуальной техники в соревновательных упражнениях (на материале основной школы). Прикладные упражнения кросс по пересеченной местности с использованием простейших способов ориентирования; преодоление полос препятствий с использованием разнообразных способов метания, прыжки с места, с разбега.</w:t>
      </w:r>
    </w:p>
    <w:p w:rsidR="008771A8" w:rsidRPr="001E0A24" w:rsidRDefault="008771A8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Спортивные игры</w:t>
      </w:r>
      <w:r w:rsidR="00AF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71A8" w:rsidRPr="001E0A24" w:rsidRDefault="008771A8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уроках спортивные игры, теоретические сведения.</w:t>
      </w:r>
    </w:p>
    <w:p w:rsidR="008771A8" w:rsidRPr="001E0A24" w:rsidRDefault="008771A8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технических приемов и командно-тактических действий в спортивных играх (баскетболе, волейболе), прикладные упражнения и технические действия, сопряженные с развитием основных психических процессов (скорость реакции, внимание, память, оперативное мышление).</w:t>
      </w:r>
    </w:p>
    <w:p w:rsidR="008771A8" w:rsidRPr="001E0A24" w:rsidRDefault="008771A8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Лыжная подготовка</w:t>
      </w:r>
      <w:r w:rsidR="00AF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71A8" w:rsidRPr="001E0A24" w:rsidRDefault="008771A8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уроках лыжной подготовки, теоретические сведения.</w:t>
      </w:r>
    </w:p>
    <w:p w:rsidR="008771A8" w:rsidRPr="001E0A24" w:rsidRDefault="008771A8" w:rsidP="001E0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Совершенствование индивидуальной техники ходьбы на лыжах (на материале основной школы). </w:t>
      </w:r>
      <w:proofErr w:type="gramStart"/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Прикладные упражнения: специализированные полосы препятствий, включающие подъемы, спуски («по прямой», «змейкой»), небольшие овраги и невысокие трамплины.</w:t>
      </w:r>
      <w:proofErr w:type="gramEnd"/>
    </w:p>
    <w:p w:rsidR="008771A8" w:rsidRPr="001E0A24" w:rsidRDefault="008771A8" w:rsidP="001E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учебному плану МАОУ Зареченской  СОШ на изучение физической культуры в 10 классе отводится </w:t>
      </w:r>
      <w:r w:rsidR="002A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неделю/ </w:t>
      </w:r>
      <w:r w:rsidR="002A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2A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E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</w:p>
    <w:p w:rsidR="00C7092E" w:rsidRPr="00C7092E" w:rsidRDefault="008771A8" w:rsidP="00C709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C709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2300"/>
        <w:gridCol w:w="1421"/>
      </w:tblGrid>
      <w:tr w:rsidR="002A074D" w:rsidRPr="002A074D" w:rsidTr="0093288B">
        <w:trPr>
          <w:trHeight w:val="562"/>
        </w:trPr>
        <w:tc>
          <w:tcPr>
            <w:tcW w:w="704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2A07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A074D" w:rsidRPr="002A074D" w:rsidTr="0093288B">
        <w:tc>
          <w:tcPr>
            <w:tcW w:w="14425" w:type="dxa"/>
            <w:gridSpan w:val="3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-10 часов, сп</w:t>
            </w:r>
            <w:r w:rsidR="00645D80">
              <w:rPr>
                <w:rFonts w:ascii="Times New Roman" w:hAnsi="Times New Roman" w:cs="Times New Roman"/>
                <w:b/>
                <w:sz w:val="24"/>
                <w:szCs w:val="24"/>
              </w:rPr>
              <w:t>ортивные игры (волейбол)-5часов,</w:t>
            </w:r>
            <w:r w:rsidR="00645D80" w:rsidRPr="00645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прикладно-ориентированная физкультурная деятельность </w:t>
            </w:r>
            <w:r w:rsidRPr="002A074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физической культуры, легкой атлетики. Физическое развитие и физическая подготовка человека. Бег в равномерном темпе до 20-25 минут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20-25 минут. Упражнения на развитие координации движений</w:t>
            </w:r>
            <w:r w:rsidRPr="002A074D">
              <w:rPr>
                <w:rFonts w:ascii="Times New Roman" w:hAnsi="Times New Roman" w:cs="Times New Roman"/>
                <w:b/>
                <w:sz w:val="24"/>
                <w:szCs w:val="24"/>
              </w:rPr>
              <w:t>. (РПВ). Беседа «Основы законодательства Российской Федерации в области физической культуры и спорта».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 по спортивным играм (волейбол). Основные формы и виды физических упражнений.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при занятиях физическими упражнениями. Бег в равномерном темпе до 20-25 минут. Прыжковые упражнения. 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 Биомеханические основы прыжков.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передвижений, остановок, поворотов и стоек  в игре волейбол. Групповые упражнения.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A56B3F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3F">
              <w:rPr>
                <w:rFonts w:ascii="Times New Roman" w:hAnsi="Times New Roman" w:cs="Times New Roman"/>
                <w:sz w:val="24"/>
                <w:szCs w:val="24"/>
              </w:rPr>
              <w:t>Барьерный бег. Метание мяча на дальность. (РПВ). Беседа «Личная гигиена».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Кросс до</w:t>
            </w:r>
            <w:bookmarkStart w:id="0" w:name="_GoBack"/>
            <w:bookmarkEnd w:id="0"/>
            <w:r w:rsidRPr="002A074D">
              <w:rPr>
                <w:rFonts w:ascii="Times New Roman" w:hAnsi="Times New Roman" w:cs="Times New Roman"/>
                <w:sz w:val="24"/>
                <w:szCs w:val="24"/>
              </w:rPr>
              <w:t xml:space="preserve"> 1 км. Метание мяча, гранаты на дальность. Подготовка к выполнению нормативов Всероссийского спортивно- оздоровительного комплекса «ГТО».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приемы в защите. Техника приема и передач мяча снизу двумя руками.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5C0512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12">
              <w:rPr>
                <w:rFonts w:ascii="Times New Roman" w:hAnsi="Times New Roman" w:cs="Times New Roman"/>
                <w:sz w:val="24"/>
                <w:szCs w:val="24"/>
              </w:rPr>
              <w:t>Кросс до 1 км. Тестирование метания мяча, гранаты. (РПВ) Презентация. Здоровый образ жизни.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 Прыжки в высоту. Организация туристских пеших походов.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Верхняя прямая подача с разбега.  Прием с верхней прямой подачи.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ловкости. Легкоатлетические эстафеты.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Челночный бег 3х10м</w:t>
            </w:r>
            <w:proofErr w:type="gramStart"/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пражнения для развития скоростно- силовых способностей.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 по технике приема мяча.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составления комплексов упражнений для самостоятельных занятий.</w:t>
            </w:r>
            <w:r w:rsidRPr="002A0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(РПВ) Мастер-класс. Современные оздоровительные системы физического воспитания.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14425" w:type="dxa"/>
            <w:gridSpan w:val="3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акробатики-12 часов, спортивные игры (волейбол),</w:t>
            </w:r>
            <w:proofErr w:type="spellStart"/>
            <w:r w:rsidR="00645D80" w:rsidRPr="00645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прикладно-ориентированная</w:t>
            </w:r>
            <w:proofErr w:type="spellEnd"/>
            <w:r w:rsidR="00645D80" w:rsidRPr="00645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физкультурная деятельность </w:t>
            </w: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-4 часа.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ИТБ по гимнастике. Строевые упражнения. Комплекс упражнений на развитие гибкости. Прыжки через скакалку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без предметов. Висы и упоры. 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предметами. Комбинации из висов и упоров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Биомеханика гимнастических упражнений.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Упражнения с мячами. Акробатические упражнения. Стойки, связки.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Акробатические комбинации из разученных элементов.  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Опорный прыжок. Современное Олимпийское движение.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через гимнастического козла.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гимнастическом бревне, кольцах. </w:t>
            </w:r>
            <w:r w:rsidRPr="002A0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(РПВ). Акция «Нет – вредным привычкам»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Лазанье по канату. Упражнения в парах.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Атлетическая гимнастика. Приемы </w:t>
            </w:r>
            <w:proofErr w:type="spellStart"/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развитие гибкости. Ритмика с элементами гимнастики.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нормативов  Всероссийского физкультурно-спортивного комплекса "Готов к труду и обороне" (ГТО)</w:t>
            </w:r>
            <w:proofErr w:type="gramStart"/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ест «Наклон вперед стоя на гимнастической скамье».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Подтягивание. </w:t>
            </w:r>
          </w:p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профилактики вредных привычек. Упражнения на развитие силы. Правила поведения сеансов массажа и гигиенические требования.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скоростно-силовых способностей. </w:t>
            </w:r>
            <w:r w:rsidRPr="002A074D">
              <w:rPr>
                <w:rFonts w:ascii="Times New Roman" w:hAnsi="Times New Roman" w:cs="Times New Roman"/>
                <w:b/>
                <w:sz w:val="24"/>
                <w:szCs w:val="24"/>
              </w:rPr>
              <w:t>(РПВ). Мастер - класс. Система физических упражнений для коррекции осанки и телосложения.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14425" w:type="dxa"/>
            <w:gridSpan w:val="3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Лыжная подготовка -12 часов, спортивные игры (волейбол)-9 часов.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приема и передач мяча. Основные правила игры в волейбол. 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приема и передач мяча в прыжке. Жесты в игре волейбол.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соревнований по волейболу.</w:t>
            </w:r>
            <w:r w:rsidRPr="002A0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Верхняя прямая подача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подач. Учебная игра. Олимпийские чемпионы по волейболу.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Тактика нападения. </w:t>
            </w: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Верхняя прямая подача в зоны.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 нападающих ударов. Приемы мяча с нападающих ударов.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Терминология игры в волейбол. Игры и игровые задания. Судейство.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Блокирование нападающих ударов. Индивидуальная защита в игре.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Учебно-тренировочная игра. Взаимодействие игроков передней линии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лыжным спортом. Первая помощь при травмах и обморожениях.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  </w:t>
            </w:r>
            <w:proofErr w:type="spellStart"/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Бег по дистанции до 2 – 3 км.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(скоростной) вариант.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двухшажныйход</w:t>
            </w:r>
            <w:proofErr w:type="spellEnd"/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. Спуски с горы.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Одновременный одношажный ход.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Элементы тактики лыжных гонок. Самоконтроль при занятиях лыжным спортом.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</w:t>
            </w:r>
            <w:proofErr w:type="gramStart"/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попеременного</w:t>
            </w:r>
            <w:proofErr w:type="gramEnd"/>
            <w:r w:rsidRPr="002A074D">
              <w:rPr>
                <w:rFonts w:ascii="Times New Roman" w:hAnsi="Times New Roman" w:cs="Times New Roman"/>
                <w:sz w:val="24"/>
                <w:szCs w:val="24"/>
              </w:rPr>
              <w:t xml:space="preserve"> на одновременный ход. Бег по дистанции до 3-5 км.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Переход с хода на ход в зависимости от условий трассы</w:t>
            </w:r>
            <w:r w:rsidRPr="002A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A0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проведения самостоятельных занятий.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Преодоление крутых подъемов. Распределение сил при прохождении дистанции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конькового хода. Спуски и подъемы.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Техника подъема в гору скользящим шагом.  Техника выполнения торможения и поворота плугом. 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14425" w:type="dxa"/>
            <w:gridSpan w:val="3"/>
          </w:tcPr>
          <w:p w:rsidR="002A074D" w:rsidRPr="00645D80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0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подготовка-12 часов,спортивные игры (баскетбол)-10часов,легкая атлетика- 4 часа.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дистанций от 3 до 5км. свободным стилем.</w:t>
            </w:r>
            <w:r w:rsidRPr="002A0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Оказание первой помощи при травмах и обморожениях.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нормативов  Всероссийского физкультурно-спортивного комплекса "Готов к труду и обороне" (ГТО)</w:t>
            </w:r>
            <w:proofErr w:type="gramStart"/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ег на лыжах 3 и 5 км.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 Комбинации из элементов техники передвижений.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История развития баскетбола. Основные приемы игры в баскетбол.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 Учебно-тренировочная игра. (РПВ) Беседа. Профилактика заболеваний.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 защитника. Индивидуальное планирование занятий физическими упражнениями.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Техника ловли и передачи мяча. Техника защитных действий.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в игре баскетбол.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7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  <w:vAlign w:val="center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бросков мяча. Учебная игра. </w:t>
            </w: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(РПВ). Презентация. Оздоровительные мероприятия по восстановлению организма и повышению работоспособности.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  <w:vAlign w:val="bottom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бросков мяча с сопротивлением защитника.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и выбивание мяча. </w:t>
            </w:r>
            <w:r w:rsidRPr="002A074D">
              <w:rPr>
                <w:rFonts w:ascii="Times New Roman" w:hAnsi="Times New Roman" w:cs="Times New Roman"/>
                <w:b/>
                <w:sz w:val="24"/>
                <w:szCs w:val="24"/>
              </w:rPr>
              <w:t>(РПВ). Презентация «Российские чемпионы-баскетболисты».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 по правилам</w:t>
            </w:r>
            <w:proofErr w:type="gramStart"/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РПВ) Просмотр социального видеоролика «Спорт –норма жизни».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Челночный бег 3х10м.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бег 30 м.,  </w:t>
            </w:r>
            <w:proofErr w:type="gramStart"/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proofErr w:type="gramEnd"/>
            <w:r w:rsidRPr="002A074D">
              <w:rPr>
                <w:rFonts w:ascii="Times New Roman" w:hAnsi="Times New Roman" w:cs="Times New Roman"/>
                <w:sz w:val="24"/>
                <w:szCs w:val="24"/>
              </w:rPr>
              <w:t xml:space="preserve"> вперед стоя на скамье (ГТО)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Бег 2000м, 5000м. Упражнения для профилактики утомления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74D" w:rsidRPr="002A074D" w:rsidTr="0093288B">
        <w:tc>
          <w:tcPr>
            <w:tcW w:w="704" w:type="dxa"/>
          </w:tcPr>
          <w:p w:rsidR="002A074D" w:rsidRPr="002A074D" w:rsidRDefault="002A074D" w:rsidP="002A07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0" w:type="dxa"/>
          </w:tcPr>
          <w:p w:rsidR="002A074D" w:rsidRPr="002A074D" w:rsidRDefault="002A074D" w:rsidP="002A0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подбор упражнений для самостоятельных занятий физическими упражнениями.</w:t>
            </w:r>
          </w:p>
        </w:tc>
        <w:tc>
          <w:tcPr>
            <w:tcW w:w="1421" w:type="dxa"/>
          </w:tcPr>
          <w:p w:rsidR="002A074D" w:rsidRPr="002A074D" w:rsidRDefault="002A074D" w:rsidP="002A0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410A" w:rsidRPr="001654CE" w:rsidRDefault="0086410A" w:rsidP="00AD1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702" w:rsidRPr="001E0A24" w:rsidRDefault="005A2702" w:rsidP="001E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21" w:rsidRPr="001E0A24" w:rsidRDefault="00804A21" w:rsidP="001E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4A21" w:rsidRPr="001E0A24" w:rsidSect="00645D8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066"/>
    <w:multiLevelType w:val="hybridMultilevel"/>
    <w:tmpl w:val="F816F9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607"/>
    <w:multiLevelType w:val="hybridMultilevel"/>
    <w:tmpl w:val="6F3602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D320C"/>
    <w:multiLevelType w:val="hybridMultilevel"/>
    <w:tmpl w:val="6F3602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41305"/>
    <w:multiLevelType w:val="multilevel"/>
    <w:tmpl w:val="D764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FD77DB"/>
    <w:multiLevelType w:val="hybridMultilevel"/>
    <w:tmpl w:val="F816F9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88"/>
    <w:rsid w:val="00024A6E"/>
    <w:rsid w:val="00030F1A"/>
    <w:rsid w:val="000D61C6"/>
    <w:rsid w:val="00112BB0"/>
    <w:rsid w:val="001654CE"/>
    <w:rsid w:val="001A2A65"/>
    <w:rsid w:val="001B1765"/>
    <w:rsid w:val="001E0A24"/>
    <w:rsid w:val="00214D9B"/>
    <w:rsid w:val="00264564"/>
    <w:rsid w:val="002A074D"/>
    <w:rsid w:val="002A6F2B"/>
    <w:rsid w:val="002B5288"/>
    <w:rsid w:val="002C6E4A"/>
    <w:rsid w:val="0030086C"/>
    <w:rsid w:val="00307FCC"/>
    <w:rsid w:val="00337A04"/>
    <w:rsid w:val="003D18DA"/>
    <w:rsid w:val="003D37FF"/>
    <w:rsid w:val="00460BEA"/>
    <w:rsid w:val="00464489"/>
    <w:rsid w:val="00540DCA"/>
    <w:rsid w:val="00566B34"/>
    <w:rsid w:val="005A2702"/>
    <w:rsid w:val="005C0512"/>
    <w:rsid w:val="005D1425"/>
    <w:rsid w:val="0061394D"/>
    <w:rsid w:val="00621D4B"/>
    <w:rsid w:val="006456CC"/>
    <w:rsid w:val="00645D80"/>
    <w:rsid w:val="00725A77"/>
    <w:rsid w:val="00804A21"/>
    <w:rsid w:val="008377F0"/>
    <w:rsid w:val="0086410A"/>
    <w:rsid w:val="008771A8"/>
    <w:rsid w:val="00922F39"/>
    <w:rsid w:val="00944668"/>
    <w:rsid w:val="009E53DE"/>
    <w:rsid w:val="009F760C"/>
    <w:rsid w:val="00A46916"/>
    <w:rsid w:val="00A4736D"/>
    <w:rsid w:val="00A56B3F"/>
    <w:rsid w:val="00A943D9"/>
    <w:rsid w:val="00AB4134"/>
    <w:rsid w:val="00AD170B"/>
    <w:rsid w:val="00AF586D"/>
    <w:rsid w:val="00B131BE"/>
    <w:rsid w:val="00BD6131"/>
    <w:rsid w:val="00C047F3"/>
    <w:rsid w:val="00C7092E"/>
    <w:rsid w:val="00CB776A"/>
    <w:rsid w:val="00CF4195"/>
    <w:rsid w:val="00D367A3"/>
    <w:rsid w:val="00D519C9"/>
    <w:rsid w:val="00DA5C17"/>
    <w:rsid w:val="00DB5F02"/>
    <w:rsid w:val="00DB6388"/>
    <w:rsid w:val="00DC027E"/>
    <w:rsid w:val="00E11C00"/>
    <w:rsid w:val="00E363C9"/>
    <w:rsid w:val="00EF7F65"/>
    <w:rsid w:val="00F229E2"/>
    <w:rsid w:val="00F72FFD"/>
    <w:rsid w:val="00FB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71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8771A8"/>
    <w:pPr>
      <w:ind w:left="720"/>
      <w:contextualSpacing/>
    </w:pPr>
  </w:style>
  <w:style w:type="character" w:customStyle="1" w:styleId="apple-converted-space">
    <w:name w:val="apple-converted-space"/>
    <w:basedOn w:val="a0"/>
    <w:rsid w:val="008771A8"/>
  </w:style>
  <w:style w:type="table" w:styleId="a6">
    <w:name w:val="Table Grid"/>
    <w:basedOn w:val="a1"/>
    <w:uiPriority w:val="59"/>
    <w:rsid w:val="0087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17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6A19-1BA4-4588-A80D-056C89ED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11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29</cp:revision>
  <cp:lastPrinted>2021-09-16T13:25:00Z</cp:lastPrinted>
  <dcterms:created xsi:type="dcterms:W3CDTF">2020-09-21T05:55:00Z</dcterms:created>
  <dcterms:modified xsi:type="dcterms:W3CDTF">2022-09-27T05:23:00Z</dcterms:modified>
</cp:coreProperties>
</file>