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E3" w:rsidRDefault="00B41BE3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81800" cy="8134350"/>
            <wp:effectExtent l="0" t="0" r="0" b="0"/>
            <wp:docPr id="3" name="Рисунок 3" descr="C:\Users\Айбатуллина Гульфия\Desktop\СКАНЫ Титул\РЯ 8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батуллина Гульфия\Desktop\СКАНЫ Титул\РЯ 8 клас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81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1D" w:rsidRDefault="00FC701D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p w:rsidR="00FC701D" w:rsidRDefault="00FC701D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p w:rsidR="005C4D20" w:rsidRPr="005C4D20" w:rsidRDefault="005C4D20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5C4D20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lastRenderedPageBreak/>
        <w:t>Пояснительная записка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Цели изучения учебного предмета «Русский язык»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несплошной</w:t>
      </w:r>
      <w:proofErr w:type="spellEnd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текст, </w:t>
      </w:r>
      <w:proofErr w:type="spellStart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инфографика</w:t>
      </w:r>
      <w:proofErr w:type="spellEnd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5C4D20" w:rsidRPr="005C4D20" w:rsidRDefault="005C4D20" w:rsidP="00FC701D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block-25755704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 в 8 классе – 102 часов (3 часов в неделю)</w:t>
      </w:r>
      <w:bookmarkEnd w:id="1"/>
      <w:r w:rsidRPr="005C4D2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C4D20" w:rsidRDefault="005C4D20" w:rsidP="00FC70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D20" w:rsidRPr="005C4D20" w:rsidRDefault="005C4D20" w:rsidP="00FC70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  <w:u w:val="single"/>
        </w:rPr>
        <w:t>Содержание  учебного предмета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Функции  русского  языка  в  современном  мире. Повторение  </w:t>
      </w:r>
      <w:proofErr w:type="gramStart"/>
      <w:r w:rsidRPr="005C4D20">
        <w:rPr>
          <w:rFonts w:ascii="Times New Roman" w:eastAsia="Calibri" w:hAnsi="Times New Roman" w:cs="Times New Roman"/>
          <w:b/>
          <w:sz w:val="24"/>
          <w:szCs w:val="24"/>
        </w:rPr>
        <w:t>пройденного</w:t>
      </w:r>
      <w:proofErr w:type="gramEnd"/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 в    </w:t>
      </w:r>
      <w:r w:rsidRPr="005C4D2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5C4D2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 классах.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Синтаксис. Пунктуация. Культура  речи. Словосочетание.</w:t>
      </w: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lastRenderedPageBreak/>
        <w:t>Связь  слов  в  словосочетании. Умение  использовать  в  речи  синонимические  по  значению  словосочетания. Умение  правильно  употреблять форму  зависимого  слова  при  согласовании,  управлении, примыкании.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Простое  предложение.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Повторение  </w:t>
      </w:r>
      <w:proofErr w:type="gramStart"/>
      <w:r w:rsidRPr="005C4D20">
        <w:rPr>
          <w:rFonts w:ascii="Times New Roman" w:eastAsia="Calibri" w:hAnsi="Times New Roman" w:cs="Times New Roman"/>
          <w:sz w:val="24"/>
          <w:szCs w:val="24"/>
        </w:rPr>
        <w:t>пройденного</w:t>
      </w:r>
      <w:proofErr w:type="gramEnd"/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  о  предложении. Порядок  слов  в  предложении.  Умение  выделять  с  помощью  логического  ударения и  порядка  слов  наиболее  важное  слово  в  предложении,  выразительно  читать  предложения.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Простые  двусоставные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Повторение  </w:t>
      </w:r>
      <w:proofErr w:type="gramStart"/>
      <w:r w:rsidRPr="005C4D20">
        <w:rPr>
          <w:rFonts w:ascii="Times New Roman" w:eastAsia="Calibri" w:hAnsi="Times New Roman" w:cs="Times New Roman"/>
          <w:sz w:val="24"/>
          <w:szCs w:val="24"/>
        </w:rPr>
        <w:t>пройденного</w:t>
      </w:r>
      <w:proofErr w:type="gramEnd"/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  о  подлежащем. Способы  выражения  подлежащего. Составное  глагольное  сказуемое.  Составное  именное  сказуемое. Тире  между  подлежащим  и  сказуемым.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 с  отсутствующей  связкой.  Умение  пользоваться  в  речи  синонимическими  вариантами  выражения  подлежащего   и  сказуемого.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Второстепенные  члены  предложения.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Прямое  и  косвенное  дополнение. Несогласованное  определение.  Приложение  как  разновидность  определения,  знаки  препинания  при  приложении. Виды  обстоятельств  по  значению.</w:t>
      </w: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4D20">
        <w:rPr>
          <w:rFonts w:ascii="Times New Roman" w:eastAsia="Calibri" w:hAnsi="Times New Roman" w:cs="Times New Roman"/>
          <w:sz w:val="24"/>
          <w:szCs w:val="24"/>
        </w:rPr>
        <w:t>Сравнительный  оборот.  Умение  использовать  в  речи  согласованные  и  несогласованные  определения  как  синонимы.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Простые  односоставные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Группы  односоставных  предложений. Односоставные  предложения  с  главным  членом  сказуемым  и  с  главным  членом  подлежащим  (определенно-личные, неопределенно-личные,  безличные, назывные).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Умение  пользоваться  двусоставными  и  односоставными  предложениями  как  синтаксическими синонимами.  Умение  пользоваться  в  описании  назывными  предложениями  для  обозначения  места  и  времени.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Неполные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Понятие  о  неполных  предложениях. Умение  пользоваться  неполными  предложениями  в  диалоге и  в  сложном  предложении.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Однородные  члены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Однородные  члены  предложения,  связанные  сочинительными,  противительными, разделительными  союзами    и  интонацией. Однородные   и  неоднородные  определения. Ряды  однородных  членов  предложения.  Запятая  при  однородных  членах  предложения.  Обобщающие  слова. Двоеточие  и  тире  при  обобщающих  словах  в  предложениях.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с  обобщающими  словами.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Обращения, вводные  слова и междометия.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Распространенное  обращение.  Знаки  препинания  при  обращении.  Вводные  слова. Междометия  в  предложении.  Знаки  препинания  при  вводных  словах  и  предложениях.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Умение интонационно  правильно  произносить  предложения  с  обращениями,  вводными  словами  и  вводными  предложениями. Умение  пользоваться  в  речи  синонимическими  вводными   словами. Умение  употреблять  вводные  как  средство   связи  предложений и  частей  текста.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Обособленные  члены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Понятие  об  обособлении. Обособленные  определения  и  приложения. Обособленные  обстоятельства.  Уточняющие  второстепенные  члены  предложения.  Знаки  препинания  при  обособленных  и  уточняющих  членах  предложения.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Умение  интонационно  правильно  произносить  предложения  с  обособленными  и  уточняющими  членами  предложениями. Умение  использовать  предложения с  обособленными  членами  и  их  синтаксические  конструкции.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Способы  передачи  чужой  речи</w:t>
      </w:r>
      <w:proofErr w:type="gramStart"/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.</w:t>
      </w:r>
      <w:proofErr w:type="gramEnd"/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Прямая  и  косвенная  речь.</w:t>
      </w: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  Слова  автора  при  прямой  речи. Знаки  препинания  в  предложениях  с  прямой  речью. Косвенная  речь. Цитата.  Знаки препинания  при  цитировании. Умение  выделять  в  произношении  слова  автора. Умение  заменять  прямую  речь  косвенной.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 </w:t>
      </w:r>
      <w:proofErr w:type="gramStart"/>
      <w:r w:rsidRPr="005C4D20">
        <w:rPr>
          <w:rFonts w:ascii="Times New Roman" w:eastAsia="Calibri" w:hAnsi="Times New Roman" w:cs="Times New Roman"/>
          <w:b/>
          <w:sz w:val="24"/>
          <w:szCs w:val="24"/>
        </w:rPr>
        <w:t>пройденного</w:t>
      </w:r>
      <w:proofErr w:type="gramEnd"/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 в </w:t>
      </w:r>
      <w:r w:rsidRPr="005C4D2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VIII</w:t>
      </w:r>
      <w:r w:rsidRPr="005C4D20">
        <w:rPr>
          <w:rFonts w:ascii="Times New Roman" w:eastAsia="Calibri" w:hAnsi="Times New Roman" w:cs="Times New Roman"/>
          <w:b/>
          <w:sz w:val="24"/>
          <w:szCs w:val="24"/>
        </w:rPr>
        <w:t xml:space="preserve">   классе.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D20">
        <w:rPr>
          <w:rFonts w:ascii="Times New Roman" w:eastAsia="Calibri" w:hAnsi="Times New Roman" w:cs="Times New Roman"/>
          <w:b/>
          <w:sz w:val="24"/>
          <w:szCs w:val="24"/>
        </w:rPr>
        <w:t>Развитие  связной  речи.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Повторение  </w:t>
      </w:r>
      <w:proofErr w:type="gramStart"/>
      <w:r w:rsidRPr="005C4D20">
        <w:rPr>
          <w:rFonts w:ascii="Times New Roman" w:eastAsia="Calibri" w:hAnsi="Times New Roman" w:cs="Times New Roman"/>
          <w:sz w:val="24"/>
          <w:szCs w:val="24"/>
        </w:rPr>
        <w:t>пройденного</w:t>
      </w:r>
      <w:proofErr w:type="gramEnd"/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  в 5-8  классах  о  текстах, стилях  и  типов  речи. Расширение  сведений  о  публицистическом и  художественном  стилях.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 xml:space="preserve">Подробное и  выборочное  изложение  публицистического  характера  с  элементами  описания  местности (улицы, города, края), памятника  культуры. 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Сочинение-рассуждение  на  морально-этические  темы  и  на  темы,  связанные  с  анализом  изучаемых  литературных  произведений.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Сочинения  повествовательного  характера  с  элементами  описания,  рассуждения.</w:t>
      </w:r>
    </w:p>
    <w:p w:rsidR="005C4D20" w:rsidRPr="005C4D20" w:rsidRDefault="005C4D20" w:rsidP="00FC70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D20">
        <w:rPr>
          <w:rFonts w:ascii="Times New Roman" w:eastAsia="Calibri" w:hAnsi="Times New Roman" w:cs="Times New Roman"/>
          <w:sz w:val="24"/>
          <w:szCs w:val="24"/>
        </w:rPr>
        <w:t>Сравнительная  характеристика  литературных  героев.</w:t>
      </w:r>
    </w:p>
    <w:p w:rsidR="005C4D20" w:rsidRPr="005C4D20" w:rsidRDefault="005C4D20" w:rsidP="00FC701D">
      <w:pPr>
        <w:spacing w:after="0"/>
        <w:ind w:righ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14DF3" w:rsidRPr="005C4D20" w:rsidRDefault="00D14DF3" w:rsidP="00FC701D">
      <w:pPr>
        <w:spacing w:after="0"/>
        <w:ind w:righ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C4D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Планируемые результаты освоения учебного предмета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результаты: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интеллектуальных. Творческих способностей и моральных качеств личности; его значения в процессе получения школьного Образования;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3) достаточный объем словарного запаса и усвоенных грамматических средств для свободного выражения мыслей и чувств в процессе речевого общения: способность к самооценке на основе наблюдения за собственной речью.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C4D20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C4D20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1) владение всеми видами речевой деятельности: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адекватное понимание информации устного и письменного сообщения;   владение разными видами чтения;  адекватное восприятие на слух текстов разных стилей и жанров;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овладение приемами отбора и систематизации материала на определенную тему; умение вести самостоятельный поиск информации, ее анализ и отбор;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умение сопоставлять и сравнивать речевые высказывания с точки зрения их содержания, стилистических особенностей и использованных языковых средств;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умение воспроизводить прослушанный или прочитанный текст с разной степенью свернутости;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умение создавать устные и письменные тексты разных типов, стилей речи и жанров с учетом замысла, адресата и ситуации общения;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свободно, правильно излагать свои мысли в устной и письменной форме;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владение разными видами монолога и диалога; соблюдение в практике речевого общения основных орфоэпических, лексических, грамматических, стилистических норм современного русского </w:t>
      </w:r>
      <w:r w:rsidRPr="005C4D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литературного языка; соблюдение основных правил орфографии и пунктуации в процессе письменного общения;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участвовать в речевом общении, соблюдая нормы речевого этикета;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- умение выступать перед аудиторией сверстников с небольшими сообщениями, докладами;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5C4D20">
        <w:rPr>
          <w:rFonts w:ascii="Times New Roman" w:eastAsia="Times New Roman" w:hAnsi="Times New Roman" w:cs="Times New Roman"/>
          <w:sz w:val="24"/>
          <w:szCs w:val="24"/>
        </w:rPr>
        <w:t>межпредметном</w:t>
      </w:r>
      <w:proofErr w:type="spellEnd"/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результаты: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2) понимание места родного языка в системе гуманитарных наук и его роли в образовании в целом;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3) усвоение основ научных знаний о родном языке; понимание взаимосвязи его уровней и единиц;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7) 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 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8) понимание коммуникативно-эстетических возможностей лексической и грамматической синонимии и использование их в собственной речевой практике;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10) для слепых, слабовидящих обучающихся: формирование навыков письма на </w:t>
      </w:r>
      <w:proofErr w:type="spellStart"/>
      <w:r w:rsidRPr="005C4D20">
        <w:rPr>
          <w:rFonts w:ascii="Times New Roman" w:eastAsia="Times New Roman" w:hAnsi="Times New Roman" w:cs="Times New Roman"/>
          <w:sz w:val="24"/>
          <w:szCs w:val="24"/>
        </w:rPr>
        <w:t>брайлевской</w:t>
      </w:r>
      <w:proofErr w:type="spellEnd"/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печатной машинке;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11) для глухих, слабослышащих, позднооглохших обучающихся формирование и развитие основных видов речевой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деятельности обучающихся - </w:t>
      </w:r>
      <w:proofErr w:type="spellStart"/>
      <w:r w:rsidRPr="005C4D20">
        <w:rPr>
          <w:rFonts w:ascii="Times New Roman" w:eastAsia="Times New Roman" w:hAnsi="Times New Roman" w:cs="Times New Roman"/>
          <w:sz w:val="24"/>
          <w:szCs w:val="24"/>
        </w:rPr>
        <w:t>слухозрительного</w:t>
      </w:r>
      <w:proofErr w:type="spellEnd"/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восприятия (с использованием слуховых аппаратов и (или) </w:t>
      </w:r>
      <w:proofErr w:type="spellStart"/>
      <w:r w:rsidRPr="005C4D20">
        <w:rPr>
          <w:rFonts w:ascii="Times New Roman" w:eastAsia="Times New Roman" w:hAnsi="Times New Roman" w:cs="Times New Roman"/>
          <w:sz w:val="24"/>
          <w:szCs w:val="24"/>
        </w:rPr>
        <w:t>кохлеарных</w:t>
      </w:r>
      <w:proofErr w:type="spellEnd"/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4D20">
        <w:rPr>
          <w:rFonts w:ascii="Times New Roman" w:eastAsia="Times New Roman" w:hAnsi="Times New Roman" w:cs="Times New Roman"/>
          <w:sz w:val="24"/>
          <w:szCs w:val="24"/>
        </w:rPr>
        <w:t>имплантов</w:t>
      </w:r>
      <w:proofErr w:type="spellEnd"/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),   говорения, чтения, письма; 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D20">
        <w:rPr>
          <w:rFonts w:ascii="Times New Roman" w:eastAsia="Times New Roman" w:hAnsi="Times New Roman" w:cs="Times New Roman"/>
          <w:sz w:val="24"/>
          <w:szCs w:val="24"/>
        </w:rPr>
        <w:t xml:space="preserve">   12) для обучающихся с расстройствами аутистического спектра: овладение основными стилистическими ресурсами лексики и  фразеологии языка, основными нормами литературного языка, нормами речевого этикета; приобретение опыта использования языковых норм в речевой и альтернативной коммуникативной практике при создании устных, письменных, альтернативных     высказываний; стремление к возможности выразить собственные мысли и чувства, обозначить собственную позицию; видение традиций и новаторства в произведениях; восприятие художественной действительности как выражение мыслей    автора о мире и человеке.  </w:t>
      </w:r>
    </w:p>
    <w:p w:rsidR="00B924CB" w:rsidRDefault="00B924CB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14DF3" w:rsidRPr="005C4D20" w:rsidRDefault="00D14DF3" w:rsidP="00FC7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4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9780"/>
      </w:tblGrid>
      <w:tr w:rsidR="00D14DF3" w:rsidRPr="005C4D20" w:rsidTr="00B41BE3">
        <w:trPr>
          <w:trHeight w:val="166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851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780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D14DF3" w:rsidRPr="005C4D20" w:rsidTr="00B41BE3">
        <w:trPr>
          <w:trHeight w:val="166"/>
        </w:trPr>
        <w:tc>
          <w:tcPr>
            <w:tcW w:w="709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(1 час) Русский язык в современном мире. (РПВ) Беседа «Мощь и величие русского языка»</w:t>
            </w:r>
          </w:p>
        </w:tc>
      </w:tr>
      <w:tr w:rsidR="00D14DF3" w:rsidRPr="005C4D20" w:rsidTr="00B41BE3">
        <w:trPr>
          <w:trHeight w:val="287"/>
        </w:trPr>
        <w:tc>
          <w:tcPr>
            <w:tcW w:w="709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 5-7 классах (7+1Р/р)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240"/>
        </w:trPr>
        <w:tc>
          <w:tcPr>
            <w:tcW w:w="709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Синтаксис. Словосочетание (4 часа)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256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(3 часа+1Р/р)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166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Главные</w:t>
            </w:r>
            <w:r w:rsidR="00AD259A" w:rsidRPr="00565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члены предложения (6 часов</w:t>
            </w:r>
            <w:r w:rsidRPr="00565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166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 (6 часов+2Р/р)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второстепенных членов предложения. Дополнение.</w:t>
            </w:r>
          </w:p>
        </w:tc>
      </w:tr>
      <w:tr w:rsidR="00D14DF3" w:rsidRPr="005C4D20" w:rsidTr="00B41BE3">
        <w:trPr>
          <w:trHeight w:val="459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Односоставные предложения (9 часов+2Р/р)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299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 (12 часов +2Р/р)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549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D14DF3" w:rsidRPr="005C4D20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D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со словами, грамматически не связанными с членами предложения (9+2Р/р)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Обращение. Распространённые обращения. Выделительные знаки препинания при обращении</w:t>
            </w:r>
          </w:p>
        </w:tc>
      </w:tr>
      <w:tr w:rsidR="00D14DF3" w:rsidRPr="005C4D20" w:rsidTr="00B41BE3">
        <w:trPr>
          <w:trHeight w:val="211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обособ</w:t>
            </w:r>
            <w:r w:rsidR="00AD259A"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ленными членами (17 часов+3Р/р)</w:t>
            </w:r>
          </w:p>
        </w:tc>
      </w:tr>
      <w:tr w:rsidR="00D14DF3" w:rsidRPr="005C4D20" w:rsidTr="00B41BE3">
        <w:trPr>
          <w:trHeight w:val="282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чужой речью (5+2Р/р)</w:t>
            </w:r>
          </w:p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F3" w:rsidRPr="005C4D20" w:rsidTr="00B41BE3">
        <w:trPr>
          <w:trHeight w:val="232"/>
        </w:trPr>
        <w:tc>
          <w:tcPr>
            <w:tcW w:w="709" w:type="dxa"/>
          </w:tcPr>
          <w:p w:rsidR="00D14DF3" w:rsidRPr="005C4D20" w:rsidRDefault="003837EB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D14DF3" w:rsidRPr="005C4D20" w:rsidRDefault="00AD259A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80" w:type="dxa"/>
          </w:tcPr>
          <w:p w:rsidR="00D14DF3" w:rsidRPr="00565927" w:rsidRDefault="00D14DF3" w:rsidP="00FC7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</w:t>
            </w:r>
            <w:r w:rsidR="00AD259A" w:rsidRPr="0056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изученного (7 часов+2 Р/р)</w:t>
            </w:r>
          </w:p>
        </w:tc>
      </w:tr>
    </w:tbl>
    <w:p w:rsidR="00D14DF3" w:rsidRPr="005C4D20" w:rsidRDefault="00D14DF3" w:rsidP="00FC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F3" w:rsidRPr="00B924CB" w:rsidRDefault="005C4D20" w:rsidP="00FC7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924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Поурочное планирование</w:t>
      </w:r>
    </w:p>
    <w:p w:rsidR="00DF7C03" w:rsidRPr="005C4D20" w:rsidRDefault="00DF7C03" w:rsidP="00FC701D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4"/>
        <w:tblW w:w="11448" w:type="dxa"/>
        <w:tblLayout w:type="fixed"/>
        <w:tblLook w:val="04A0" w:firstRow="1" w:lastRow="0" w:firstColumn="1" w:lastColumn="0" w:noHBand="0" w:noVBand="1"/>
      </w:tblPr>
      <w:tblGrid>
        <w:gridCol w:w="651"/>
        <w:gridCol w:w="4560"/>
        <w:gridCol w:w="851"/>
        <w:gridCol w:w="1134"/>
        <w:gridCol w:w="992"/>
        <w:gridCol w:w="1276"/>
        <w:gridCol w:w="1984"/>
      </w:tblGrid>
      <w:tr w:rsidR="007B197E" w:rsidRPr="005C4D20" w:rsidTr="00B41BE3">
        <w:trPr>
          <w:trHeight w:val="480"/>
        </w:trPr>
        <w:tc>
          <w:tcPr>
            <w:tcW w:w="651" w:type="dxa"/>
            <w:vMerge w:val="restart"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№ уро</w:t>
            </w:r>
          </w:p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560" w:type="dxa"/>
            <w:vMerge w:val="restart"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7B197E">
              <w:rPr>
                <w:rFonts w:ascii="Times New Roman" w:hAnsi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изучения</w:t>
            </w:r>
          </w:p>
        </w:tc>
        <w:tc>
          <w:tcPr>
            <w:tcW w:w="1984" w:type="dxa"/>
            <w:vMerge w:val="restart"/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7B197E" w:rsidRPr="005C4D20" w:rsidTr="00B41BE3">
        <w:trPr>
          <w:trHeight w:val="330"/>
        </w:trPr>
        <w:tc>
          <w:tcPr>
            <w:tcW w:w="651" w:type="dxa"/>
            <w:vMerge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0" w:type="dxa"/>
            <w:vMerge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229E9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Контрольные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229E9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1276" w:type="dxa"/>
            <w:vMerge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197E" w:rsidRPr="005C4D20" w:rsidTr="00B41BE3">
        <w:tc>
          <w:tcPr>
            <w:tcW w:w="651" w:type="dxa"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60" w:type="dxa"/>
          </w:tcPr>
          <w:p w:rsidR="00D229E9" w:rsidRPr="005C4D20" w:rsidRDefault="00D229E9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(1 час)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Русский язык в современном мире.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Беседа «Мощь и величие русского языка»</w:t>
            </w:r>
          </w:p>
        </w:tc>
        <w:tc>
          <w:tcPr>
            <w:tcW w:w="851" w:type="dxa"/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229E9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229E9" w:rsidRPr="00B924CB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24CB">
              <w:rPr>
                <w:rFonts w:ascii="Times New Roman" w:hAnsi="Times New Roman"/>
                <w:sz w:val="24"/>
                <w:szCs w:val="24"/>
              </w:rPr>
              <w:t>4.</w:t>
            </w:r>
            <w:r w:rsidR="007B197E" w:rsidRPr="00B924CB">
              <w:rPr>
                <w:rFonts w:ascii="Times New Roman" w:hAnsi="Times New Roman"/>
                <w:sz w:val="24"/>
                <w:szCs w:val="24"/>
              </w:rPr>
              <w:t>09.23</w:t>
            </w:r>
          </w:p>
        </w:tc>
        <w:tc>
          <w:tcPr>
            <w:tcW w:w="198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48"/>
            </w:tblGrid>
            <w:tr w:rsidR="007B197E" w:rsidRPr="007B197E" w:rsidTr="00B41BE3">
              <w:trPr>
                <w:trHeight w:val="144"/>
              </w:trPr>
              <w:tc>
                <w:tcPr>
                  <w:tcW w:w="1948" w:type="dxa"/>
                  <w:tcMar>
                    <w:top w:w="50" w:type="dxa"/>
                    <w:left w:w="100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B197E" w:rsidRPr="007B197E" w:rsidRDefault="007B197E" w:rsidP="00FC70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B197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Библиотека ЦОК </w:t>
                  </w:r>
                  <w:hyperlink r:id="rId10" w:history="1"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https</w:t>
                    </w:r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://</w:t>
                    </w:r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m</w:t>
                    </w:r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.</w:t>
                    </w:r>
                    <w:proofErr w:type="spellStart"/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edsoo</w:t>
                    </w:r>
                    <w:proofErr w:type="spellEnd"/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.</w:t>
                    </w:r>
                    <w:proofErr w:type="spellStart"/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ru</w:t>
                    </w:r>
                    <w:proofErr w:type="spellEnd"/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/</w:t>
                    </w:r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fa</w:t>
                    </w:r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eastAsia="ru-RU"/>
                      </w:rPr>
                      <w:t>251</w:t>
                    </w:r>
                    <w:proofErr w:type="spellStart"/>
                    <w:r w:rsidRPr="007B197E">
                      <w:rPr>
                        <w:rStyle w:val="aa"/>
                        <w:rFonts w:ascii="Times New Roman" w:eastAsia="Times New Roman" w:hAnsi="Times New Roman"/>
                        <w:b/>
                        <w:sz w:val="24"/>
                        <w:szCs w:val="24"/>
                        <w:lang w:val="en-US" w:eastAsia="ru-RU"/>
                      </w:rPr>
                      <w:t>ffa</w:t>
                    </w:r>
                    <w:proofErr w:type="spellEnd"/>
                  </w:hyperlink>
                </w:p>
              </w:tc>
            </w:tr>
          </w:tbl>
          <w:p w:rsidR="00D229E9" w:rsidRPr="005C4D20" w:rsidRDefault="00D229E9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в 5-7 классах (7+1Р/р)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Знаки препинания в сложных предложениях.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B197E">
              <w:rPr>
                <w:rFonts w:ascii="Times New Roman" w:hAnsi="Times New Roman"/>
                <w:b/>
                <w:sz w:val="24"/>
                <w:szCs w:val="24"/>
              </w:rPr>
              <w:t>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н - </w:t>
            </w:r>
            <w:proofErr w:type="spellStart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нн</w:t>
            </w:r>
            <w:proofErr w:type="spellEnd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в суффиксах прилагательных, причастий и наречий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B197E">
              <w:rPr>
                <w:rFonts w:ascii="Times New Roman" w:hAnsi="Times New Roman"/>
                <w:sz w:val="24"/>
                <w:szCs w:val="24"/>
              </w:rPr>
              <w:t>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B197E">
              <w:rPr>
                <w:rFonts w:ascii="Times New Roman" w:hAnsi="Times New Roman"/>
                <w:sz w:val="24"/>
                <w:szCs w:val="24"/>
              </w:rPr>
              <w:t>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Закрепление обобщение изученного материала. Буквы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н - </w:t>
            </w:r>
            <w:proofErr w:type="spellStart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нн</w:t>
            </w:r>
            <w:proofErr w:type="spellEnd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в суффиксах прилагательных, причастий и наречий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C266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Изложение с грамматическим заданием по тексту А. Аверченко упр. 26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7B197E">
              <w:rPr>
                <w:rFonts w:ascii="Times New Roman" w:hAnsi="Times New Roman"/>
                <w:b/>
                <w:sz w:val="24"/>
                <w:szCs w:val="24"/>
              </w:rPr>
              <w:t>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Слитное и раздельное написание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не - 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с разными частями речи</w:t>
            </w:r>
          </w:p>
        </w:tc>
        <w:tc>
          <w:tcPr>
            <w:tcW w:w="8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Контрольный диктант№1 по теме «Повторение изученного в 7 классе»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Синтаксис. Словосочетание (4 часа)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Основные единицы синтаксиса. Текст как единица синтаксиса. Предложение как единица синтаксиса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Словосочетание как единица синтаксиса. Виды словосочетаний.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Синтаксические связи слов в словосочетаниях.  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Синтаксические связи слов в словосочетаниях. Синтаксический разбор словосочетаний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Предложение (3 часа+1Р/р)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Простое предложение. Грамматическая основа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Порядок слов в предложении. Интонация.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Диктант «Царица лета»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Описание  памятника культуры 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Главные члены предложения (6 часов+2Р/р)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"/>
                <w:sz w:val="24"/>
                <w:szCs w:val="24"/>
              </w:rPr>
              <w:t>Главные члены предложения. Подлежащее</w:t>
            </w:r>
            <w:r w:rsidRPr="005C4D2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 (РПВ) Беседа «Русское деревянное зодчество»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10.10.23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Сказуемое. Простое глагольное сказуемое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17.10.23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Тире между подлежащим и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сказуемым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19.10.23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№2 по теме: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«Главные члены предложения»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3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Изложение с элементами сочинения-рассуждения «Лес – источник жизни»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Изложение с элементами сочинения-рассуждения «Лес – источник жизни»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26.10.23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Второстепенные члены предложения (6 часов+2Р/р)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Роль второстепенных членов предложения. Дополнение.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Приложение. Знаки препинания при нём.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Обстоятельство. 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Синтаксический разбор двусоставного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«Второстепенные члены предложения»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Р.Р. Работа с текстом. Типы и стили речи.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Беседа «Что такое сила духа?»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Р.Р. Сжатое изложение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Односоставные предложения (9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часов+2Р/р)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Главный член односоставного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4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Определённо-личные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28.11.23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Неопределённо-личные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30.11.23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Инструкция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Безличные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5.12.23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Безличные предложения.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7.12.23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Составление текста-рассуждения.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Беседа «Зависть уничтожает всё»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Назывные предложения. </w:t>
            </w:r>
            <w:r w:rsidRPr="005C4D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(РПВ) Беседа «Георгиевские кавалеры»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12.12.23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Синтаксический разбор односоставного предложения. 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14.12.23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Урок-зачёт по теме «Односоставные предложения»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№3 по теме «Односоставные предложения»</w:t>
            </w:r>
          </w:p>
        </w:tc>
        <w:tc>
          <w:tcPr>
            <w:tcW w:w="851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EC26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Однородные члены предложения (12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часов 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Понятие о неполных предложениях. Неполные предложения в диалоге и в сложном предложении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5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определения.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.(РПВ) Беседа «Искусство поднимает душу от земли до неба» (</w:t>
            </w:r>
            <w:proofErr w:type="spellStart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Ге.Н.Н</w:t>
            </w:r>
            <w:proofErr w:type="spellEnd"/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Изложение. Текст – сравнительная характеристика (по упр. 242)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11.01.23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15.01.24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16.01.24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Обобщающие слова при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однородных членах предложения и знаки препинания при них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18.01.24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Обобщающие слова при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однородных членах предложения и знаки препинания при них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22.01.24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Синтаксический  разбор предложений с однородными членами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23.01.24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Пунктуационный разбор предложений с однородными членами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25.01.24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Обобщение изученного по теме «Однородные члены предложения»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29.01.24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 xml:space="preserve">Контрольная работа по теме «Однородные члены предложения» 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30.01.24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Р/Контрольное с</w:t>
            </w:r>
            <w:r w:rsidRPr="005C4D20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очинение-отзыв №2</w:t>
            </w: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 по картине В.Е. Попкова «Осенние дожди»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Предложения со словами, грамматически не связанными с членами предложения (9+2Р/р)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0"/>
                <w:sz w:val="24"/>
                <w:szCs w:val="24"/>
              </w:rPr>
              <w:t>Обращение. Распространённые обращения. Выделительные знаки препинания при обращении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Употребление обращений.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Беседа «Привет, Россия, - родина моя!»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Эпистолярный жанр. Составление делового письма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2"/>
                <w:sz w:val="24"/>
                <w:szCs w:val="24"/>
              </w:rPr>
              <w:t>Вводные конструкции. Группы вводных слов и вводных сочетаний слов по значению.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</w:rPr>
              <w:t>12.02.24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0"/>
                <w:sz w:val="24"/>
                <w:szCs w:val="24"/>
              </w:rPr>
              <w:t>Вводные слова, словосочетания и знаки препинания при них.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13.02.24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Выделительные знаки препинания при вводных словах, вводных сочетаниях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слов и вводных предложениях</w:t>
            </w:r>
          </w:p>
        </w:tc>
        <w:tc>
          <w:tcPr>
            <w:tcW w:w="851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A5CC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Контрольное с</w:t>
            </w:r>
            <w:r w:rsidRPr="005C4D20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жатое изложение</w:t>
            </w:r>
            <w:r w:rsidRPr="005C4D2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№1 «Как раньше взрослели»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0"/>
                <w:sz w:val="24"/>
                <w:szCs w:val="24"/>
              </w:rPr>
              <w:t>Вставные слова, словосочетания и предложения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22.02.24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>Междометия в предложении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26.02.24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Контрольный диктант№4 по теме «Обращения, вводные слова и междометия»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27.02.24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Предложения с обособленными членами (17 часов+3Р/р)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>Понятие об обособлении второстепенных членов предложения. Выделительные знаки препинания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29.02.24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>Обособление определений. Выделительные знаки препинания при них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4.03.24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5.03.24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0"/>
                <w:sz w:val="24"/>
                <w:szCs w:val="24"/>
              </w:rPr>
              <w:t>Обособление определений с обстоятельственным оттенком значения. Обособление несогласованных определений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7.03.24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"/>
                <w:sz w:val="24"/>
                <w:szCs w:val="24"/>
              </w:rPr>
              <w:t>Обособление приложений. Выделительные знаки препинания при них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11.03.24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 xml:space="preserve">Р/Р Рассуждение на дискуссионную тему.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Беседа «Зачем быть вежливым?»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Обособление обстоятельств, выраженных </w:t>
            </w: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lastRenderedPageBreak/>
              <w:t>деепричастным оборотом и одиночным деепричастием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14.03.24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8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1"/>
                <w:sz w:val="24"/>
                <w:szCs w:val="24"/>
              </w:rPr>
              <w:t>Обособление обстоятельств выраженных деепричастным оборотом и одиночным деепричастием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18.03.24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2"/>
                <w:sz w:val="24"/>
                <w:szCs w:val="24"/>
              </w:rPr>
              <w:t>Сравнительный оборот. Отсутствие или наличие запятой перед союзом КАК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19.03.24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Обособление обстоятельств, выраженных существительными с предлогами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№5 с грамматическим заданием по теме «Обособление обстоятельств»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pacing w:val="-1"/>
                <w:sz w:val="24"/>
                <w:szCs w:val="24"/>
              </w:rPr>
              <w:t>Обособленные уточняющие члены предложения. Выделительные знаки препинания при  них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2.04.23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Обособление уточняющих членов предложения, присоединяемых при помощи союзов и других слов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Обособление дополнений с предлогами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предложения с обособленными членами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Обобщение по теме «Обособленные члены предложения»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«Обособленные члены предложения»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 Контрольное изложение№2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на тему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«Как я покупал собаку». Написание изложения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9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Предложения с чужой речью (5+2Р/р)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Понятие о чужой речи. Прямая и косвенная речь. Косвенная речь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Диалог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Рассказ. 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(РПВ) Проект «Великие русские художники»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Цитата и знаки препинания при ней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Синтаксический разбор и пунктуационный разбор предложений с чужой речью. Повторение по теме «Чужая речь»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30.04.24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по теме «Чужая речь»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изученного (7 часов+2 Р/р)</w:t>
            </w:r>
          </w:p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Синтаксис и морфология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Синтаксис и пунктуация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Синтаксис и культура речи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Р/Р Контрольное изложение №2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элементами сочинения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(по тексту упр.442)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ЦОК </w:t>
            </w:r>
            <w:hyperlink r:id="rId107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/Р Контрольное изложение №2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 xml:space="preserve"> с элементами сочинения</w:t>
            </w: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4D20">
              <w:rPr>
                <w:rFonts w:ascii="Times New Roman" w:hAnsi="Times New Roman"/>
                <w:sz w:val="24"/>
                <w:szCs w:val="24"/>
              </w:rPr>
              <w:t>(по тексту упр.442)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sz w:val="24"/>
                <w:szCs w:val="24"/>
              </w:rPr>
              <w:t>Синтаксис и орфография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контрольный диктант №6 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7B197E" w:rsidRPr="005C4D20" w:rsidTr="00B41BE3">
        <w:tc>
          <w:tcPr>
            <w:tcW w:w="651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4560" w:type="dxa"/>
          </w:tcPr>
          <w:p w:rsidR="007B197E" w:rsidRPr="005C4D20" w:rsidRDefault="007B197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4D20">
              <w:rPr>
                <w:rFonts w:ascii="Times New Roman" w:hAnsi="Times New Roman"/>
                <w:b/>
                <w:sz w:val="24"/>
                <w:szCs w:val="24"/>
              </w:rPr>
              <w:t>Итоговый контрольный тест за курс 8 класса</w:t>
            </w:r>
          </w:p>
        </w:tc>
        <w:tc>
          <w:tcPr>
            <w:tcW w:w="851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B197E" w:rsidRPr="005C4D20" w:rsidRDefault="00841062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27.05.24</w:t>
            </w:r>
          </w:p>
        </w:tc>
        <w:tc>
          <w:tcPr>
            <w:tcW w:w="1984" w:type="dxa"/>
            <w:vAlign w:val="center"/>
          </w:tcPr>
          <w:p w:rsidR="007B197E" w:rsidRPr="007B197E" w:rsidRDefault="007B197E" w:rsidP="00FC701D">
            <w:pPr>
              <w:spacing w:line="276" w:lineRule="auto"/>
              <w:ind w:left="135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>
                <w:rPr>
                  <w:rStyle w:val="aa"/>
                  <w:rFonts w:ascii="Times New Roman" w:eastAsia="Calibri" w:hAnsi="Times New Roman"/>
                  <w:color w:val="0000FF"/>
                </w:rPr>
                <w:t>https://m.edsoo.ru/fa251ffa</w:t>
              </w:r>
            </w:hyperlink>
          </w:p>
        </w:tc>
      </w:tr>
      <w:tr w:rsidR="004C71DE" w:rsidRPr="005C4D20" w:rsidTr="00B41BE3">
        <w:tc>
          <w:tcPr>
            <w:tcW w:w="651" w:type="dxa"/>
          </w:tcPr>
          <w:p w:rsidR="004C71DE" w:rsidRPr="005C4D20" w:rsidRDefault="004C71DE" w:rsidP="00FC701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0" w:type="dxa"/>
          </w:tcPr>
          <w:p w:rsidR="004C71DE" w:rsidRPr="005C4D20" w:rsidRDefault="004C71D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4C71DE" w:rsidRDefault="004C71D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4C71DE" w:rsidRDefault="00D55136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C71DE" w:rsidRDefault="00D55136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4C71DE" w:rsidRDefault="004C71DE" w:rsidP="00FC70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C71DE" w:rsidRDefault="004C71DE" w:rsidP="00FC701D">
            <w:pPr>
              <w:ind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DF7C03" w:rsidRPr="005C4D20" w:rsidRDefault="00DF7C03" w:rsidP="00FC701D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14DF3" w:rsidRPr="00FC701D" w:rsidRDefault="005C4D20" w:rsidP="00FC701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FC701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Учебно-</w:t>
      </w:r>
      <w:r w:rsidR="00220E43" w:rsidRPr="00FC701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методическое обеспечение</w:t>
      </w:r>
    </w:p>
    <w:p w:rsidR="00220E43" w:rsidRDefault="008527C9" w:rsidP="00FC701D">
      <w:pPr>
        <w:pStyle w:val="af3"/>
        <w:numPr>
          <w:ilvl w:val="0"/>
          <w:numId w:val="25"/>
        </w:numPr>
        <w:jc w:val="both"/>
        <w:rPr>
          <w:rFonts w:eastAsia="Calibri"/>
        </w:rPr>
      </w:pPr>
      <w:r>
        <w:rPr>
          <w:rFonts w:eastAsia="Calibri"/>
        </w:rPr>
        <w:t>Обязательные учебные материалы для ученика</w:t>
      </w:r>
      <w:r w:rsidR="00B924CB">
        <w:rPr>
          <w:rFonts w:eastAsia="Calibri"/>
        </w:rPr>
        <w:t>:</w:t>
      </w:r>
    </w:p>
    <w:p w:rsidR="00B924CB" w:rsidRDefault="00B924CB" w:rsidP="00FC701D">
      <w:pPr>
        <w:pStyle w:val="af3"/>
        <w:jc w:val="both"/>
        <w:rPr>
          <w:rFonts w:eastAsia="Calibri"/>
        </w:rPr>
      </w:pPr>
      <w:r w:rsidRPr="00B924CB">
        <w:rPr>
          <w:rFonts w:eastAsia="Calibri"/>
        </w:rPr>
        <w:t xml:space="preserve">Русский язык: Учебник для 8 класса под ред. М.Т. Баранова, Т. А. </w:t>
      </w:r>
      <w:proofErr w:type="spellStart"/>
      <w:r w:rsidRPr="00B924CB">
        <w:rPr>
          <w:rFonts w:eastAsia="Calibri"/>
        </w:rPr>
        <w:t>Ладыженской</w:t>
      </w:r>
      <w:proofErr w:type="spellEnd"/>
      <w:r w:rsidRPr="00B924CB">
        <w:rPr>
          <w:rFonts w:eastAsia="Calibri"/>
        </w:rPr>
        <w:t xml:space="preserve">, Л. А. </w:t>
      </w:r>
      <w:proofErr w:type="spellStart"/>
      <w:r w:rsidRPr="00B924CB">
        <w:rPr>
          <w:rFonts w:eastAsia="Calibri"/>
        </w:rPr>
        <w:t>Тростенцовой</w:t>
      </w:r>
      <w:proofErr w:type="spellEnd"/>
      <w:r w:rsidRPr="00B924CB">
        <w:rPr>
          <w:rFonts w:eastAsia="Calibri"/>
        </w:rPr>
        <w:t>, О.М. Александровой – М.: Просвещение, 2014</w:t>
      </w:r>
    </w:p>
    <w:p w:rsidR="008527C9" w:rsidRDefault="008527C9" w:rsidP="00FC701D">
      <w:pPr>
        <w:pStyle w:val="af3"/>
        <w:numPr>
          <w:ilvl w:val="0"/>
          <w:numId w:val="25"/>
        </w:numPr>
        <w:jc w:val="both"/>
        <w:rPr>
          <w:rFonts w:eastAsia="Calibri"/>
        </w:rPr>
      </w:pPr>
      <w:r>
        <w:rPr>
          <w:rFonts w:eastAsia="Calibri"/>
        </w:rPr>
        <w:t>Методические материалы для учителя</w:t>
      </w:r>
      <w:r w:rsidR="00B924CB">
        <w:rPr>
          <w:rFonts w:eastAsia="Calibri"/>
        </w:rPr>
        <w:t>:</w:t>
      </w:r>
    </w:p>
    <w:p w:rsidR="00B924CB" w:rsidRPr="00B924CB" w:rsidRDefault="00B924CB" w:rsidP="00FC701D">
      <w:pPr>
        <w:pStyle w:val="af3"/>
        <w:jc w:val="both"/>
        <w:rPr>
          <w:rFonts w:eastAsia="Calibri"/>
        </w:rPr>
      </w:pPr>
      <w:r w:rsidRPr="00B924CB">
        <w:rPr>
          <w:rFonts w:eastAsia="Calibri"/>
        </w:rPr>
        <w:t>Г.А. Богданова. Уроки русского языка в 8 классе. Издательство «Просвещение», М., 2011.</w:t>
      </w:r>
    </w:p>
    <w:p w:rsidR="00B924CB" w:rsidRPr="00B924CB" w:rsidRDefault="00B924CB" w:rsidP="00FC701D">
      <w:pPr>
        <w:pStyle w:val="af3"/>
        <w:jc w:val="both"/>
        <w:rPr>
          <w:rFonts w:eastAsia="Calibri"/>
        </w:rPr>
      </w:pPr>
      <w:proofErr w:type="spellStart"/>
      <w:r w:rsidRPr="00B924CB">
        <w:rPr>
          <w:rFonts w:eastAsia="Calibri"/>
        </w:rPr>
        <w:t>Н.Г.Ткаченко</w:t>
      </w:r>
      <w:proofErr w:type="spellEnd"/>
      <w:r w:rsidRPr="00B924CB">
        <w:rPr>
          <w:rFonts w:eastAsia="Calibri"/>
        </w:rPr>
        <w:t xml:space="preserve"> 300 диктантов. Издательство «АЙРИС ПРЕСС</w:t>
      </w:r>
      <w:proofErr w:type="gramStart"/>
      <w:r w:rsidRPr="00B924CB">
        <w:rPr>
          <w:rFonts w:eastAsia="Calibri"/>
        </w:rPr>
        <w:t>»М</w:t>
      </w:r>
      <w:proofErr w:type="gramEnd"/>
      <w:r w:rsidRPr="00B924CB">
        <w:rPr>
          <w:rFonts w:eastAsia="Calibri"/>
        </w:rPr>
        <w:t>.,2010</w:t>
      </w:r>
    </w:p>
    <w:p w:rsidR="00B924CB" w:rsidRDefault="00B924CB" w:rsidP="00FC701D">
      <w:pPr>
        <w:pStyle w:val="af3"/>
        <w:jc w:val="both"/>
        <w:rPr>
          <w:rFonts w:eastAsia="Calibri"/>
        </w:rPr>
      </w:pPr>
      <w:r w:rsidRPr="00B924CB">
        <w:rPr>
          <w:rFonts w:eastAsia="Calibri"/>
        </w:rPr>
        <w:t xml:space="preserve">А.Б. </w:t>
      </w:r>
      <w:proofErr w:type="spellStart"/>
      <w:r w:rsidRPr="00B924CB">
        <w:rPr>
          <w:rFonts w:eastAsia="Calibri"/>
        </w:rPr>
        <w:t>Малюшкин</w:t>
      </w:r>
      <w:proofErr w:type="spellEnd"/>
      <w:r w:rsidRPr="00B924CB">
        <w:rPr>
          <w:rFonts w:eastAsia="Calibri"/>
        </w:rPr>
        <w:t>. Учебные таблицы по русскому языку (5-11 классы) М.:ТЦ Сфера,2017.</w:t>
      </w:r>
    </w:p>
    <w:p w:rsidR="008527C9" w:rsidRDefault="008527C9" w:rsidP="00FC701D">
      <w:pPr>
        <w:pStyle w:val="af3"/>
        <w:numPr>
          <w:ilvl w:val="0"/>
          <w:numId w:val="25"/>
        </w:numPr>
        <w:jc w:val="both"/>
        <w:rPr>
          <w:rFonts w:eastAsia="Calibri"/>
        </w:rPr>
      </w:pPr>
      <w:r>
        <w:rPr>
          <w:rFonts w:eastAsia="Calibri"/>
        </w:rPr>
        <w:t>Цифровые образовательные ресурсы и ресурсы сети Интернет</w:t>
      </w:r>
      <w:r w:rsidR="00B924CB">
        <w:rPr>
          <w:rFonts w:eastAsia="Calibri"/>
        </w:rPr>
        <w:t>:</w:t>
      </w:r>
    </w:p>
    <w:p w:rsidR="00B924CB" w:rsidRPr="00B924CB" w:rsidRDefault="00B924CB" w:rsidP="00FC701D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B924CB">
        <w:rPr>
          <w:color w:val="000000"/>
        </w:rPr>
        <w:t>Справочно-информационный портал ГРАМОТА.РУ (http://www.gramota.ru/)</w:t>
      </w:r>
    </w:p>
    <w:p w:rsidR="00B924CB" w:rsidRPr="00B924CB" w:rsidRDefault="00B924CB" w:rsidP="00FC701D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B924CB">
        <w:rPr>
          <w:color w:val="000000"/>
        </w:rPr>
        <w:t>Говорим и пишем правильно (http://pishu-pravilno.livejournal.com/)</w:t>
      </w:r>
    </w:p>
    <w:p w:rsidR="00B924CB" w:rsidRPr="00B924CB" w:rsidRDefault="00B924CB" w:rsidP="00FC701D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B924CB">
        <w:rPr>
          <w:color w:val="000000"/>
        </w:rPr>
        <w:t>Конкурс «Русский Медвежонок — языкознание для всех» (http://www.rm.kirov.ru/) Правила русской орфографии и пунктуации. Полный академический справочник (www.infanata.com)</w:t>
      </w:r>
    </w:p>
    <w:p w:rsidR="00B924CB" w:rsidRPr="00B924CB" w:rsidRDefault="00B924CB" w:rsidP="00FC701D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B924CB">
        <w:rPr>
          <w:color w:val="000000"/>
        </w:rPr>
        <w:t>Портал «Культура письменной речи» (http://www.gramma.ru/</w:t>
      </w:r>
    </w:p>
    <w:p w:rsidR="00B924CB" w:rsidRPr="00B924CB" w:rsidRDefault="00B924CB" w:rsidP="00FC701D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  <w:r w:rsidRPr="00B924CB">
        <w:rPr>
          <w:color w:val="000000"/>
        </w:rPr>
        <w:t>«Русский язык на 5» (http://russkiy-na-5.ru/)</w:t>
      </w:r>
    </w:p>
    <w:p w:rsidR="00B924CB" w:rsidRPr="00B924CB" w:rsidRDefault="00B924CB" w:rsidP="00FC701D">
      <w:pPr>
        <w:pStyle w:val="af3"/>
        <w:jc w:val="both"/>
        <w:rPr>
          <w:rFonts w:eastAsia="Calibri"/>
        </w:rPr>
      </w:pPr>
    </w:p>
    <w:p w:rsidR="00D14DF3" w:rsidRPr="00B924CB" w:rsidRDefault="00D14DF3" w:rsidP="00FC701D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14DF3" w:rsidRPr="005C4D20" w:rsidRDefault="00D14DF3" w:rsidP="00FC701D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2AD7" w:rsidRPr="005C4D20" w:rsidRDefault="00352AD7" w:rsidP="00FC701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52AD7" w:rsidRPr="005C4D20" w:rsidSect="00FC701D">
      <w:footerReference w:type="default" r:id="rId112"/>
      <w:pgSz w:w="12240" w:h="15840" w:code="1"/>
      <w:pgMar w:top="1134" w:right="850" w:bottom="1134" w:left="709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BE3" w:rsidRDefault="00B41BE3" w:rsidP="00D14DF3">
      <w:pPr>
        <w:spacing w:after="0" w:line="240" w:lineRule="auto"/>
      </w:pPr>
      <w:r>
        <w:separator/>
      </w:r>
    </w:p>
  </w:endnote>
  <w:endnote w:type="continuationSeparator" w:id="0">
    <w:p w:rsidR="00B41BE3" w:rsidRDefault="00B41BE3" w:rsidP="00D14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4908323"/>
      <w:docPartObj>
        <w:docPartGallery w:val="Page Numbers (Bottom of Page)"/>
        <w:docPartUnique/>
      </w:docPartObj>
    </w:sdtPr>
    <w:sdtContent>
      <w:p w:rsidR="00FC701D" w:rsidRDefault="00FC70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877">
          <w:rPr>
            <w:noProof/>
          </w:rPr>
          <w:t>5</w:t>
        </w:r>
        <w:r>
          <w:fldChar w:fldCharType="end"/>
        </w:r>
      </w:p>
    </w:sdtContent>
  </w:sdt>
  <w:p w:rsidR="00B41BE3" w:rsidRDefault="00B41B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BE3" w:rsidRDefault="00B41BE3" w:rsidP="00D14DF3">
      <w:pPr>
        <w:spacing w:after="0" w:line="240" w:lineRule="auto"/>
      </w:pPr>
      <w:r>
        <w:separator/>
      </w:r>
    </w:p>
  </w:footnote>
  <w:footnote w:type="continuationSeparator" w:id="0">
    <w:p w:rsidR="00B41BE3" w:rsidRDefault="00B41BE3" w:rsidP="00D14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DE1DC8"/>
    <w:lvl w:ilvl="0">
      <w:numFmt w:val="bullet"/>
      <w:lvlText w:val="*"/>
      <w:lvlJc w:val="left"/>
    </w:lvl>
  </w:abstractNum>
  <w:abstractNum w:abstractNumId="1">
    <w:nsid w:val="118A1601"/>
    <w:multiLevelType w:val="hybridMultilevel"/>
    <w:tmpl w:val="BA0A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F0810"/>
    <w:multiLevelType w:val="hybridMultilevel"/>
    <w:tmpl w:val="EA648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086A33"/>
    <w:multiLevelType w:val="singleLevel"/>
    <w:tmpl w:val="EB386AF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4">
    <w:nsid w:val="163F2ADF"/>
    <w:multiLevelType w:val="multilevel"/>
    <w:tmpl w:val="E00E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582E7C"/>
    <w:multiLevelType w:val="singleLevel"/>
    <w:tmpl w:val="F24E553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193540C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7">
    <w:nsid w:val="1E443BF8"/>
    <w:multiLevelType w:val="singleLevel"/>
    <w:tmpl w:val="D00619B8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8">
    <w:nsid w:val="252F4263"/>
    <w:multiLevelType w:val="singleLevel"/>
    <w:tmpl w:val="1BA4B74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3220305B"/>
    <w:multiLevelType w:val="hybridMultilevel"/>
    <w:tmpl w:val="97A07A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B36477F"/>
    <w:multiLevelType w:val="hybridMultilevel"/>
    <w:tmpl w:val="70EC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11083"/>
    <w:multiLevelType w:val="hybridMultilevel"/>
    <w:tmpl w:val="5636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13EE6"/>
    <w:multiLevelType w:val="hybridMultilevel"/>
    <w:tmpl w:val="9C98FB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63A906E7"/>
    <w:multiLevelType w:val="singleLevel"/>
    <w:tmpl w:val="E3584520"/>
    <w:lvl w:ilvl="0">
      <w:start w:val="10"/>
      <w:numFmt w:val="decimal"/>
      <w:lvlText w:val="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6">
    <w:nsid w:val="63FC058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7">
    <w:nsid w:val="6A323E67"/>
    <w:multiLevelType w:val="singleLevel"/>
    <w:tmpl w:val="69A09C8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8">
    <w:nsid w:val="6E521F3F"/>
    <w:multiLevelType w:val="multilevel"/>
    <w:tmpl w:val="C1E60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C00E9D"/>
    <w:multiLevelType w:val="multilevel"/>
    <w:tmpl w:val="9C32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286468"/>
    <w:multiLevelType w:val="singleLevel"/>
    <w:tmpl w:val="541ABDF4"/>
    <w:lvl w:ilvl="0">
      <w:start w:val="4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21">
    <w:nsid w:val="76FB5C39"/>
    <w:multiLevelType w:val="singleLevel"/>
    <w:tmpl w:val="72D0F58A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2">
    <w:nsid w:val="7CF226BE"/>
    <w:multiLevelType w:val="hybridMultilevel"/>
    <w:tmpl w:val="F904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11"/>
  </w:num>
  <w:num w:numId="5">
    <w:abstractNumId w:val="12"/>
  </w:num>
  <w:num w:numId="6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9">
    <w:abstractNumId w:val="3"/>
  </w:num>
  <w:num w:numId="10">
    <w:abstractNumId w:val="5"/>
  </w:num>
  <w:num w:numId="11">
    <w:abstractNumId w:val="17"/>
  </w:num>
  <w:num w:numId="12">
    <w:abstractNumId w:val="15"/>
  </w:num>
  <w:num w:numId="13">
    <w:abstractNumId w:val="7"/>
  </w:num>
  <w:num w:numId="14">
    <w:abstractNumId w:val="7"/>
    <w:lvlOverride w:ilvl="0">
      <w:lvl w:ilvl="0">
        <w:start w:val="1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0"/>
  </w:num>
  <w:num w:numId="16">
    <w:abstractNumId w:val="21"/>
  </w:num>
  <w:num w:numId="17">
    <w:abstractNumId w:val="8"/>
  </w:num>
  <w:num w:numId="18">
    <w:abstractNumId w:val="22"/>
  </w:num>
  <w:num w:numId="19">
    <w:abstractNumId w:val="13"/>
  </w:num>
  <w:num w:numId="20">
    <w:abstractNumId w:val="9"/>
  </w:num>
  <w:num w:numId="21">
    <w:abstractNumId w:val="1"/>
  </w:num>
  <w:num w:numId="22">
    <w:abstractNumId w:val="16"/>
  </w:num>
  <w:num w:numId="23">
    <w:abstractNumId w:val="6"/>
  </w:num>
  <w:num w:numId="24">
    <w:abstractNumId w:val="2"/>
  </w:num>
  <w:num w:numId="25">
    <w:abstractNumId w:val="1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F3"/>
    <w:rsid w:val="00031C6D"/>
    <w:rsid w:val="00042522"/>
    <w:rsid w:val="00220E43"/>
    <w:rsid w:val="00283735"/>
    <w:rsid w:val="002C4835"/>
    <w:rsid w:val="00352AD7"/>
    <w:rsid w:val="003837EB"/>
    <w:rsid w:val="00397E44"/>
    <w:rsid w:val="003E7CF0"/>
    <w:rsid w:val="004B322A"/>
    <w:rsid w:val="004C71DE"/>
    <w:rsid w:val="00565927"/>
    <w:rsid w:val="00577B2F"/>
    <w:rsid w:val="005914ED"/>
    <w:rsid w:val="005B48D7"/>
    <w:rsid w:val="005C4D20"/>
    <w:rsid w:val="005D7F43"/>
    <w:rsid w:val="00684D6A"/>
    <w:rsid w:val="006904E9"/>
    <w:rsid w:val="006953FA"/>
    <w:rsid w:val="006D2FD4"/>
    <w:rsid w:val="007862D2"/>
    <w:rsid w:val="007B197E"/>
    <w:rsid w:val="00841062"/>
    <w:rsid w:val="008527C9"/>
    <w:rsid w:val="00892180"/>
    <w:rsid w:val="008A5246"/>
    <w:rsid w:val="008A5CCE"/>
    <w:rsid w:val="009137DC"/>
    <w:rsid w:val="00980648"/>
    <w:rsid w:val="0098341B"/>
    <w:rsid w:val="00AD259A"/>
    <w:rsid w:val="00AE48C7"/>
    <w:rsid w:val="00B41BE3"/>
    <w:rsid w:val="00B84132"/>
    <w:rsid w:val="00B924CB"/>
    <w:rsid w:val="00C9231E"/>
    <w:rsid w:val="00D14DF3"/>
    <w:rsid w:val="00D229E9"/>
    <w:rsid w:val="00D55136"/>
    <w:rsid w:val="00D70310"/>
    <w:rsid w:val="00DC1A46"/>
    <w:rsid w:val="00DF7C03"/>
    <w:rsid w:val="00E06877"/>
    <w:rsid w:val="00E91602"/>
    <w:rsid w:val="00EB4A50"/>
    <w:rsid w:val="00EC2662"/>
    <w:rsid w:val="00F31CF3"/>
    <w:rsid w:val="00F55E9E"/>
    <w:rsid w:val="00FC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FA"/>
  </w:style>
  <w:style w:type="paragraph" w:styleId="1">
    <w:name w:val="heading 1"/>
    <w:basedOn w:val="a"/>
    <w:next w:val="a"/>
    <w:link w:val="10"/>
    <w:uiPriority w:val="9"/>
    <w:qFormat/>
    <w:rsid w:val="00D14DF3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"/>
    <w:qFormat/>
    <w:rsid w:val="00D14DF3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DF3"/>
    <w:rPr>
      <w:rFonts w:ascii="Arial" w:eastAsia="Calibri" w:hAnsi="Arial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uiPriority w:val="9"/>
    <w:rsid w:val="00D14DF3"/>
    <w:rPr>
      <w:rFonts w:ascii="Calibri" w:eastAsia="Times New Roman" w:hAnsi="Calibri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D14DF3"/>
  </w:style>
  <w:style w:type="paragraph" w:customStyle="1" w:styleId="c11">
    <w:name w:val="c11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DF3"/>
  </w:style>
  <w:style w:type="paragraph" w:customStyle="1" w:styleId="c33">
    <w:name w:val="c3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14DF3"/>
  </w:style>
  <w:style w:type="paragraph" w:customStyle="1" w:styleId="c36">
    <w:name w:val="c3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14DF3"/>
  </w:style>
  <w:style w:type="paragraph" w:styleId="a3">
    <w:name w:val="Normal (Web)"/>
    <w:basedOn w:val="a"/>
    <w:uiPriority w:val="99"/>
    <w:unhideWhenUsed/>
    <w:rsid w:val="00D1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14DF3"/>
  </w:style>
  <w:style w:type="table" w:styleId="a4">
    <w:name w:val="Table Grid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qFormat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34">
    <w:name w:val="Font Style34"/>
    <w:uiPriority w:val="99"/>
    <w:rsid w:val="00D14DF3"/>
    <w:rPr>
      <w:rFonts w:ascii="Calibri" w:hAnsi="Calibri" w:cs="Calibri"/>
      <w:b/>
      <w:bCs/>
      <w:i/>
      <w:iCs/>
      <w:sz w:val="46"/>
      <w:szCs w:val="46"/>
    </w:rPr>
  </w:style>
  <w:style w:type="paragraph" w:styleId="a6">
    <w:name w:val="header"/>
    <w:basedOn w:val="a"/>
    <w:link w:val="a7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14DF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14DF3"/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D14DF3"/>
    <w:rPr>
      <w:color w:val="6300FF"/>
      <w:u w:val="single"/>
    </w:rPr>
  </w:style>
  <w:style w:type="character" w:customStyle="1" w:styleId="b-serp-urlitem1">
    <w:name w:val="b-serp-url__item1"/>
    <w:basedOn w:val="a0"/>
    <w:rsid w:val="00D14DF3"/>
  </w:style>
  <w:style w:type="character" w:customStyle="1" w:styleId="b-serp-urlmark1">
    <w:name w:val="b-serp-url__mark1"/>
    <w:basedOn w:val="a0"/>
    <w:rsid w:val="00D14DF3"/>
  </w:style>
  <w:style w:type="character" w:styleId="ab">
    <w:name w:val="Strong"/>
    <w:uiPriority w:val="22"/>
    <w:qFormat/>
    <w:rsid w:val="00D14DF3"/>
    <w:rPr>
      <w:b/>
      <w:bCs/>
    </w:rPr>
  </w:style>
  <w:style w:type="character" w:styleId="ac">
    <w:name w:val="Emphasis"/>
    <w:qFormat/>
    <w:rsid w:val="00D14DF3"/>
    <w:rPr>
      <w:i/>
      <w:iCs/>
    </w:rPr>
  </w:style>
  <w:style w:type="character" w:styleId="ad">
    <w:name w:val="page number"/>
    <w:basedOn w:val="a0"/>
    <w:rsid w:val="00D14DF3"/>
  </w:style>
  <w:style w:type="paragraph" w:customStyle="1" w:styleId="FR2">
    <w:name w:val="FR2"/>
    <w:rsid w:val="00D14DF3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e">
    <w:name w:val="Знак"/>
    <w:basedOn w:val="a"/>
    <w:rsid w:val="00D14D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Body Text"/>
    <w:basedOn w:val="a"/>
    <w:link w:val="af0"/>
    <w:rsid w:val="00D14DF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f0">
    <w:name w:val="Основной текст Знак"/>
    <w:basedOn w:val="a0"/>
    <w:link w:val="af"/>
    <w:rsid w:val="00D14DF3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D14DF3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4DF3"/>
    <w:rPr>
      <w:rFonts w:ascii="Tahoma" w:eastAsia="Calibri" w:hAnsi="Tahoma" w:cs="Times New Roman"/>
      <w:sz w:val="16"/>
      <w:szCs w:val="16"/>
    </w:rPr>
  </w:style>
  <w:style w:type="paragraph" w:customStyle="1" w:styleId="12">
    <w:name w:val="Без интервала1"/>
    <w:link w:val="NoSpacingChar"/>
    <w:rsid w:val="00D14D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14D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D14DF3"/>
    <w:rPr>
      <w:rFonts w:ascii="Calibri" w:eastAsia="Times New Roman" w:hAnsi="Calibri" w:cs="Times New Roman"/>
    </w:rPr>
  </w:style>
  <w:style w:type="paragraph" w:customStyle="1" w:styleId="2">
    <w:name w:val="стиль2"/>
    <w:basedOn w:val="a"/>
    <w:rsid w:val="00D14DF3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styleId="af3">
    <w:name w:val="List Paragraph"/>
    <w:basedOn w:val="a"/>
    <w:uiPriority w:val="34"/>
    <w:qFormat/>
    <w:rsid w:val="00D14D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FA"/>
  </w:style>
  <w:style w:type="paragraph" w:styleId="1">
    <w:name w:val="heading 1"/>
    <w:basedOn w:val="a"/>
    <w:next w:val="a"/>
    <w:link w:val="10"/>
    <w:uiPriority w:val="9"/>
    <w:qFormat/>
    <w:rsid w:val="00D14DF3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"/>
    <w:qFormat/>
    <w:rsid w:val="00D14DF3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DF3"/>
    <w:rPr>
      <w:rFonts w:ascii="Arial" w:eastAsia="Calibri" w:hAnsi="Arial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uiPriority w:val="9"/>
    <w:rsid w:val="00D14DF3"/>
    <w:rPr>
      <w:rFonts w:ascii="Calibri" w:eastAsia="Times New Roman" w:hAnsi="Calibri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D14DF3"/>
  </w:style>
  <w:style w:type="paragraph" w:customStyle="1" w:styleId="c11">
    <w:name w:val="c11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DF3"/>
  </w:style>
  <w:style w:type="paragraph" w:customStyle="1" w:styleId="c33">
    <w:name w:val="c3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14DF3"/>
  </w:style>
  <w:style w:type="paragraph" w:customStyle="1" w:styleId="c36">
    <w:name w:val="c3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14DF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14DF3"/>
  </w:style>
  <w:style w:type="paragraph" w:styleId="a3">
    <w:name w:val="Normal (Web)"/>
    <w:basedOn w:val="a"/>
    <w:uiPriority w:val="99"/>
    <w:unhideWhenUsed/>
    <w:rsid w:val="00D1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14DF3"/>
  </w:style>
  <w:style w:type="table" w:styleId="a4">
    <w:name w:val="Table Grid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qFormat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34">
    <w:name w:val="Font Style34"/>
    <w:uiPriority w:val="99"/>
    <w:rsid w:val="00D14DF3"/>
    <w:rPr>
      <w:rFonts w:ascii="Calibri" w:hAnsi="Calibri" w:cs="Calibri"/>
      <w:b/>
      <w:bCs/>
      <w:i/>
      <w:iCs/>
      <w:sz w:val="46"/>
      <w:szCs w:val="46"/>
    </w:rPr>
  </w:style>
  <w:style w:type="paragraph" w:styleId="a6">
    <w:name w:val="header"/>
    <w:basedOn w:val="a"/>
    <w:link w:val="a7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14DF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14DF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14DF3"/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D14DF3"/>
    <w:rPr>
      <w:color w:val="6300FF"/>
      <w:u w:val="single"/>
    </w:rPr>
  </w:style>
  <w:style w:type="character" w:customStyle="1" w:styleId="b-serp-urlitem1">
    <w:name w:val="b-serp-url__item1"/>
    <w:basedOn w:val="a0"/>
    <w:rsid w:val="00D14DF3"/>
  </w:style>
  <w:style w:type="character" w:customStyle="1" w:styleId="b-serp-urlmark1">
    <w:name w:val="b-serp-url__mark1"/>
    <w:basedOn w:val="a0"/>
    <w:rsid w:val="00D14DF3"/>
  </w:style>
  <w:style w:type="character" w:styleId="ab">
    <w:name w:val="Strong"/>
    <w:uiPriority w:val="22"/>
    <w:qFormat/>
    <w:rsid w:val="00D14DF3"/>
    <w:rPr>
      <w:b/>
      <w:bCs/>
    </w:rPr>
  </w:style>
  <w:style w:type="character" w:styleId="ac">
    <w:name w:val="Emphasis"/>
    <w:qFormat/>
    <w:rsid w:val="00D14DF3"/>
    <w:rPr>
      <w:i/>
      <w:iCs/>
    </w:rPr>
  </w:style>
  <w:style w:type="character" w:styleId="ad">
    <w:name w:val="page number"/>
    <w:basedOn w:val="a0"/>
    <w:rsid w:val="00D14DF3"/>
  </w:style>
  <w:style w:type="paragraph" w:customStyle="1" w:styleId="FR2">
    <w:name w:val="FR2"/>
    <w:rsid w:val="00D14DF3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e">
    <w:name w:val="Знак"/>
    <w:basedOn w:val="a"/>
    <w:rsid w:val="00D14D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Body Text"/>
    <w:basedOn w:val="a"/>
    <w:link w:val="af0"/>
    <w:rsid w:val="00D14DF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f0">
    <w:name w:val="Основной текст Знак"/>
    <w:basedOn w:val="a0"/>
    <w:link w:val="af"/>
    <w:rsid w:val="00D14DF3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D14DF3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4DF3"/>
    <w:rPr>
      <w:rFonts w:ascii="Tahoma" w:eastAsia="Calibri" w:hAnsi="Tahoma" w:cs="Times New Roman"/>
      <w:sz w:val="16"/>
      <w:szCs w:val="16"/>
    </w:rPr>
  </w:style>
  <w:style w:type="paragraph" w:customStyle="1" w:styleId="12">
    <w:name w:val="Без интервала1"/>
    <w:link w:val="NoSpacingChar"/>
    <w:rsid w:val="00D14D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14D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D14DF3"/>
    <w:rPr>
      <w:rFonts w:ascii="Calibri" w:eastAsia="Times New Roman" w:hAnsi="Calibri" w:cs="Times New Roman"/>
    </w:rPr>
  </w:style>
  <w:style w:type="paragraph" w:customStyle="1" w:styleId="2">
    <w:name w:val="стиль2"/>
    <w:basedOn w:val="a"/>
    <w:rsid w:val="00D14DF3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styleId="af3">
    <w:name w:val="List Paragraph"/>
    <w:basedOn w:val="a"/>
    <w:uiPriority w:val="34"/>
    <w:qFormat/>
    <w:rsid w:val="00D14D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uiPriority w:val="59"/>
    <w:rsid w:val="00D14D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1ffa" TargetMode="External"/><Relationship Id="rId21" Type="http://schemas.openxmlformats.org/officeDocument/2006/relationships/hyperlink" Target="https://m.edsoo.ru/fa251ffa" TargetMode="External"/><Relationship Id="rId42" Type="http://schemas.openxmlformats.org/officeDocument/2006/relationships/hyperlink" Target="https://m.edsoo.ru/fa251ffa" TargetMode="External"/><Relationship Id="rId47" Type="http://schemas.openxmlformats.org/officeDocument/2006/relationships/hyperlink" Target="https://m.edsoo.ru/fa251ffa" TargetMode="External"/><Relationship Id="rId63" Type="http://schemas.openxmlformats.org/officeDocument/2006/relationships/hyperlink" Target="https://m.edsoo.ru/fa251ffa" TargetMode="External"/><Relationship Id="rId68" Type="http://schemas.openxmlformats.org/officeDocument/2006/relationships/hyperlink" Target="https://m.edsoo.ru/fa251ffa" TargetMode="External"/><Relationship Id="rId84" Type="http://schemas.openxmlformats.org/officeDocument/2006/relationships/hyperlink" Target="https://m.edsoo.ru/fa251ffa" TargetMode="External"/><Relationship Id="rId89" Type="http://schemas.openxmlformats.org/officeDocument/2006/relationships/hyperlink" Target="https://m.edsoo.ru/fa251ffa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.edsoo.ru/fa251ffa" TargetMode="External"/><Relationship Id="rId29" Type="http://schemas.openxmlformats.org/officeDocument/2006/relationships/hyperlink" Target="https://m.edsoo.ru/fa251ffa" TargetMode="External"/><Relationship Id="rId107" Type="http://schemas.openxmlformats.org/officeDocument/2006/relationships/hyperlink" Target="https://m.edsoo.ru/fa251ffa" TargetMode="External"/><Relationship Id="rId11" Type="http://schemas.openxmlformats.org/officeDocument/2006/relationships/hyperlink" Target="https://m.edsoo.ru/fa251ffa" TargetMode="External"/><Relationship Id="rId24" Type="http://schemas.openxmlformats.org/officeDocument/2006/relationships/hyperlink" Target="https://m.edsoo.ru/fa251ffa" TargetMode="External"/><Relationship Id="rId32" Type="http://schemas.openxmlformats.org/officeDocument/2006/relationships/hyperlink" Target="https://m.edsoo.ru/fa251ffa" TargetMode="External"/><Relationship Id="rId37" Type="http://schemas.openxmlformats.org/officeDocument/2006/relationships/hyperlink" Target="https://m.edsoo.ru/fa251ffa" TargetMode="External"/><Relationship Id="rId40" Type="http://schemas.openxmlformats.org/officeDocument/2006/relationships/hyperlink" Target="https://m.edsoo.ru/fa251ffa" TargetMode="External"/><Relationship Id="rId45" Type="http://schemas.openxmlformats.org/officeDocument/2006/relationships/hyperlink" Target="https://m.edsoo.ru/fa251ffa" TargetMode="External"/><Relationship Id="rId53" Type="http://schemas.openxmlformats.org/officeDocument/2006/relationships/hyperlink" Target="https://m.edsoo.ru/fa251ffa" TargetMode="External"/><Relationship Id="rId58" Type="http://schemas.openxmlformats.org/officeDocument/2006/relationships/hyperlink" Target="https://m.edsoo.ru/fa251ffa" TargetMode="External"/><Relationship Id="rId66" Type="http://schemas.openxmlformats.org/officeDocument/2006/relationships/hyperlink" Target="https://m.edsoo.ru/fa251ffa" TargetMode="External"/><Relationship Id="rId74" Type="http://schemas.openxmlformats.org/officeDocument/2006/relationships/hyperlink" Target="https://m.edsoo.ru/fa251ffa" TargetMode="External"/><Relationship Id="rId79" Type="http://schemas.openxmlformats.org/officeDocument/2006/relationships/hyperlink" Target="https://m.edsoo.ru/fa251ffa" TargetMode="External"/><Relationship Id="rId87" Type="http://schemas.openxmlformats.org/officeDocument/2006/relationships/hyperlink" Target="https://m.edsoo.ru/fa251ffa" TargetMode="External"/><Relationship Id="rId102" Type="http://schemas.openxmlformats.org/officeDocument/2006/relationships/hyperlink" Target="https://m.edsoo.ru/fa251ffa" TargetMode="External"/><Relationship Id="rId110" Type="http://schemas.openxmlformats.org/officeDocument/2006/relationships/hyperlink" Target="https://m.edsoo.ru/fa251ffa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m.edsoo.ru/fa251ffa" TargetMode="External"/><Relationship Id="rId82" Type="http://schemas.openxmlformats.org/officeDocument/2006/relationships/hyperlink" Target="https://m.edsoo.ru/fa251ffa" TargetMode="External"/><Relationship Id="rId90" Type="http://schemas.openxmlformats.org/officeDocument/2006/relationships/hyperlink" Target="https://m.edsoo.ru/fa251ffa" TargetMode="External"/><Relationship Id="rId95" Type="http://schemas.openxmlformats.org/officeDocument/2006/relationships/hyperlink" Target="https://m.edsoo.ru/fa251ffa" TargetMode="External"/><Relationship Id="rId19" Type="http://schemas.openxmlformats.org/officeDocument/2006/relationships/hyperlink" Target="https://m.edsoo.ru/fa251ffa" TargetMode="External"/><Relationship Id="rId14" Type="http://schemas.openxmlformats.org/officeDocument/2006/relationships/hyperlink" Target="https://m.edsoo.ru/fa251ffa" TargetMode="External"/><Relationship Id="rId22" Type="http://schemas.openxmlformats.org/officeDocument/2006/relationships/hyperlink" Target="https://m.edsoo.ru/fa251ffa" TargetMode="External"/><Relationship Id="rId27" Type="http://schemas.openxmlformats.org/officeDocument/2006/relationships/hyperlink" Target="https://m.edsoo.ru/fa251ffa" TargetMode="External"/><Relationship Id="rId30" Type="http://schemas.openxmlformats.org/officeDocument/2006/relationships/hyperlink" Target="https://m.edsoo.ru/fa251ffa" TargetMode="External"/><Relationship Id="rId35" Type="http://schemas.openxmlformats.org/officeDocument/2006/relationships/hyperlink" Target="https://m.edsoo.ru/fa251ffa" TargetMode="External"/><Relationship Id="rId43" Type="http://schemas.openxmlformats.org/officeDocument/2006/relationships/hyperlink" Target="https://m.edsoo.ru/fa251ffa" TargetMode="External"/><Relationship Id="rId48" Type="http://schemas.openxmlformats.org/officeDocument/2006/relationships/hyperlink" Target="https://m.edsoo.ru/fa251ffa" TargetMode="External"/><Relationship Id="rId56" Type="http://schemas.openxmlformats.org/officeDocument/2006/relationships/hyperlink" Target="https://m.edsoo.ru/fa251ffa" TargetMode="External"/><Relationship Id="rId64" Type="http://schemas.openxmlformats.org/officeDocument/2006/relationships/hyperlink" Target="https://m.edsoo.ru/fa251ffa" TargetMode="External"/><Relationship Id="rId69" Type="http://schemas.openxmlformats.org/officeDocument/2006/relationships/hyperlink" Target="https://m.edsoo.ru/fa251ffa" TargetMode="External"/><Relationship Id="rId77" Type="http://schemas.openxmlformats.org/officeDocument/2006/relationships/hyperlink" Target="https://m.edsoo.ru/fa251ffa" TargetMode="External"/><Relationship Id="rId100" Type="http://schemas.openxmlformats.org/officeDocument/2006/relationships/hyperlink" Target="https://m.edsoo.ru/fa251ffa" TargetMode="External"/><Relationship Id="rId105" Type="http://schemas.openxmlformats.org/officeDocument/2006/relationships/hyperlink" Target="https://m.edsoo.ru/fa251ffa" TargetMode="External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m.edsoo.ru/fa251ffa" TargetMode="External"/><Relationship Id="rId72" Type="http://schemas.openxmlformats.org/officeDocument/2006/relationships/hyperlink" Target="https://m.edsoo.ru/fa251ffa" TargetMode="External"/><Relationship Id="rId80" Type="http://schemas.openxmlformats.org/officeDocument/2006/relationships/hyperlink" Target="https://m.edsoo.ru/fa251ffa" TargetMode="External"/><Relationship Id="rId85" Type="http://schemas.openxmlformats.org/officeDocument/2006/relationships/hyperlink" Target="https://m.edsoo.ru/fa251ffa" TargetMode="External"/><Relationship Id="rId93" Type="http://schemas.openxmlformats.org/officeDocument/2006/relationships/hyperlink" Target="https://m.edsoo.ru/fa251ffa" TargetMode="External"/><Relationship Id="rId98" Type="http://schemas.openxmlformats.org/officeDocument/2006/relationships/hyperlink" Target="https://m.edsoo.ru/fa251ffa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fa251ffa" TargetMode="External"/><Relationship Id="rId17" Type="http://schemas.openxmlformats.org/officeDocument/2006/relationships/hyperlink" Target="https://m.edsoo.ru/fa251ffa" TargetMode="External"/><Relationship Id="rId25" Type="http://schemas.openxmlformats.org/officeDocument/2006/relationships/hyperlink" Target="https://m.edsoo.ru/fa251ffa" TargetMode="External"/><Relationship Id="rId33" Type="http://schemas.openxmlformats.org/officeDocument/2006/relationships/hyperlink" Target="https://m.edsoo.ru/fa251ffa" TargetMode="External"/><Relationship Id="rId38" Type="http://schemas.openxmlformats.org/officeDocument/2006/relationships/hyperlink" Target="https://m.edsoo.ru/fa251ffa" TargetMode="External"/><Relationship Id="rId46" Type="http://schemas.openxmlformats.org/officeDocument/2006/relationships/hyperlink" Target="https://m.edsoo.ru/fa251ffa" TargetMode="External"/><Relationship Id="rId59" Type="http://schemas.openxmlformats.org/officeDocument/2006/relationships/hyperlink" Target="https://m.edsoo.ru/fa251ffa" TargetMode="External"/><Relationship Id="rId67" Type="http://schemas.openxmlformats.org/officeDocument/2006/relationships/hyperlink" Target="https://m.edsoo.ru/fa251ffa" TargetMode="External"/><Relationship Id="rId103" Type="http://schemas.openxmlformats.org/officeDocument/2006/relationships/hyperlink" Target="https://m.edsoo.ru/fa251ffa" TargetMode="External"/><Relationship Id="rId108" Type="http://schemas.openxmlformats.org/officeDocument/2006/relationships/hyperlink" Target="https://m.edsoo.ru/fa251ffa" TargetMode="External"/><Relationship Id="rId20" Type="http://schemas.openxmlformats.org/officeDocument/2006/relationships/hyperlink" Target="https://m.edsoo.ru/fa251ffa" TargetMode="External"/><Relationship Id="rId41" Type="http://schemas.openxmlformats.org/officeDocument/2006/relationships/hyperlink" Target="https://m.edsoo.ru/fa251ffa" TargetMode="External"/><Relationship Id="rId54" Type="http://schemas.openxmlformats.org/officeDocument/2006/relationships/hyperlink" Target="https://m.edsoo.ru/fa251ffa" TargetMode="External"/><Relationship Id="rId62" Type="http://schemas.openxmlformats.org/officeDocument/2006/relationships/hyperlink" Target="https://m.edsoo.ru/fa251ffa" TargetMode="External"/><Relationship Id="rId70" Type="http://schemas.openxmlformats.org/officeDocument/2006/relationships/hyperlink" Target="https://m.edsoo.ru/fa251ffa" TargetMode="External"/><Relationship Id="rId75" Type="http://schemas.openxmlformats.org/officeDocument/2006/relationships/hyperlink" Target="https://m.edsoo.ru/fa251ffa" TargetMode="External"/><Relationship Id="rId83" Type="http://schemas.openxmlformats.org/officeDocument/2006/relationships/hyperlink" Target="https://m.edsoo.ru/fa251ffa" TargetMode="External"/><Relationship Id="rId88" Type="http://schemas.openxmlformats.org/officeDocument/2006/relationships/hyperlink" Target="https://m.edsoo.ru/fa251ffa" TargetMode="External"/><Relationship Id="rId91" Type="http://schemas.openxmlformats.org/officeDocument/2006/relationships/hyperlink" Target="https://m.edsoo.ru/fa251ffa" TargetMode="External"/><Relationship Id="rId96" Type="http://schemas.openxmlformats.org/officeDocument/2006/relationships/hyperlink" Target="https://m.edsoo.ru/fa251ffa" TargetMode="External"/><Relationship Id="rId111" Type="http://schemas.openxmlformats.org/officeDocument/2006/relationships/hyperlink" Target="https://m.edsoo.ru/fa251ff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fa251ffa" TargetMode="External"/><Relationship Id="rId23" Type="http://schemas.openxmlformats.org/officeDocument/2006/relationships/hyperlink" Target="https://m.edsoo.ru/fa251ffa" TargetMode="External"/><Relationship Id="rId28" Type="http://schemas.openxmlformats.org/officeDocument/2006/relationships/hyperlink" Target="https://m.edsoo.ru/fa251ffa" TargetMode="External"/><Relationship Id="rId36" Type="http://schemas.openxmlformats.org/officeDocument/2006/relationships/hyperlink" Target="https://m.edsoo.ru/fa251ffa" TargetMode="External"/><Relationship Id="rId49" Type="http://schemas.openxmlformats.org/officeDocument/2006/relationships/hyperlink" Target="https://m.edsoo.ru/fa251ffa" TargetMode="External"/><Relationship Id="rId57" Type="http://schemas.openxmlformats.org/officeDocument/2006/relationships/hyperlink" Target="https://m.edsoo.ru/fa251ffa" TargetMode="External"/><Relationship Id="rId106" Type="http://schemas.openxmlformats.org/officeDocument/2006/relationships/hyperlink" Target="https://m.edsoo.ru/fa251ffa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fa251ffa" TargetMode="External"/><Relationship Id="rId31" Type="http://schemas.openxmlformats.org/officeDocument/2006/relationships/hyperlink" Target="https://m.edsoo.ru/fa251ffa" TargetMode="External"/><Relationship Id="rId44" Type="http://schemas.openxmlformats.org/officeDocument/2006/relationships/hyperlink" Target="https://m.edsoo.ru/fa251ffa" TargetMode="External"/><Relationship Id="rId52" Type="http://schemas.openxmlformats.org/officeDocument/2006/relationships/hyperlink" Target="https://m.edsoo.ru/fa251ffa" TargetMode="External"/><Relationship Id="rId60" Type="http://schemas.openxmlformats.org/officeDocument/2006/relationships/hyperlink" Target="https://m.edsoo.ru/fa251ffa" TargetMode="External"/><Relationship Id="rId65" Type="http://schemas.openxmlformats.org/officeDocument/2006/relationships/hyperlink" Target="https://m.edsoo.ru/fa251ffa" TargetMode="External"/><Relationship Id="rId73" Type="http://schemas.openxmlformats.org/officeDocument/2006/relationships/hyperlink" Target="https://m.edsoo.ru/fa251ffa" TargetMode="External"/><Relationship Id="rId78" Type="http://schemas.openxmlformats.org/officeDocument/2006/relationships/hyperlink" Target="https://m.edsoo.ru/fa251ffa" TargetMode="External"/><Relationship Id="rId81" Type="http://schemas.openxmlformats.org/officeDocument/2006/relationships/hyperlink" Target="https://m.edsoo.ru/fa251ffa" TargetMode="External"/><Relationship Id="rId86" Type="http://schemas.openxmlformats.org/officeDocument/2006/relationships/hyperlink" Target="https://m.edsoo.ru/fa251ffa" TargetMode="External"/><Relationship Id="rId94" Type="http://schemas.openxmlformats.org/officeDocument/2006/relationships/hyperlink" Target="https://m.edsoo.ru/fa251ffa" TargetMode="External"/><Relationship Id="rId99" Type="http://schemas.openxmlformats.org/officeDocument/2006/relationships/hyperlink" Target="https://m.edsoo.ru/fa251ffa" TargetMode="External"/><Relationship Id="rId101" Type="http://schemas.openxmlformats.org/officeDocument/2006/relationships/hyperlink" Target="https://m.edsoo.ru/fa251ff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m.edsoo.ru/fa251ffa" TargetMode="External"/><Relationship Id="rId18" Type="http://schemas.openxmlformats.org/officeDocument/2006/relationships/hyperlink" Target="https://m.edsoo.ru/fa251ffa" TargetMode="External"/><Relationship Id="rId39" Type="http://schemas.openxmlformats.org/officeDocument/2006/relationships/hyperlink" Target="https://m.edsoo.ru/fa251ffa" TargetMode="External"/><Relationship Id="rId109" Type="http://schemas.openxmlformats.org/officeDocument/2006/relationships/hyperlink" Target="https://m.edsoo.ru/fa251ffa" TargetMode="External"/><Relationship Id="rId34" Type="http://schemas.openxmlformats.org/officeDocument/2006/relationships/hyperlink" Target="https://m.edsoo.ru/fa251ffa" TargetMode="External"/><Relationship Id="rId50" Type="http://schemas.openxmlformats.org/officeDocument/2006/relationships/hyperlink" Target="https://m.edsoo.ru/fa251ffa" TargetMode="External"/><Relationship Id="rId55" Type="http://schemas.openxmlformats.org/officeDocument/2006/relationships/hyperlink" Target="https://m.edsoo.ru/fa251ffa" TargetMode="External"/><Relationship Id="rId76" Type="http://schemas.openxmlformats.org/officeDocument/2006/relationships/hyperlink" Target="https://m.edsoo.ru/fa251ffa" TargetMode="External"/><Relationship Id="rId97" Type="http://schemas.openxmlformats.org/officeDocument/2006/relationships/hyperlink" Target="https://m.edsoo.ru/fa251ffa" TargetMode="External"/><Relationship Id="rId104" Type="http://schemas.openxmlformats.org/officeDocument/2006/relationships/hyperlink" Target="https://m.edsoo.ru/fa251ffa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fa251ffa" TargetMode="External"/><Relationship Id="rId92" Type="http://schemas.openxmlformats.org/officeDocument/2006/relationships/hyperlink" Target="https://m.edsoo.ru/fa251f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26FB3-9047-4684-B2F0-161EE600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18</Pages>
  <Words>5390</Words>
  <Characters>30729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Айбатуллина Гульфия</dc:creator>
  <cp:lastModifiedBy>Айбатуллина Гульфия</cp:lastModifiedBy>
  <cp:revision>18</cp:revision>
  <dcterms:created xsi:type="dcterms:W3CDTF">2023-08-30T16:50:00Z</dcterms:created>
  <dcterms:modified xsi:type="dcterms:W3CDTF">2023-10-17T12:09:00Z</dcterms:modified>
</cp:coreProperties>
</file>