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362" w:rsidRDefault="00723362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723362" w:rsidRDefault="00723362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723362" w:rsidRDefault="00723362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723362"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31045" cy="7440512"/>
            <wp:effectExtent l="0" t="0" r="8255" b="8255"/>
            <wp:docPr id="2" name="Рисунок 2" descr="C:\Users\учитель\Desktop\СКАНЫ ТИТУЛ\РЯ10к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Ы ТИТУЛ\РЯ10кл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744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62" w:rsidRDefault="00723362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723362" w:rsidRDefault="00723362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1</w:t>
      </w:r>
      <w:r w:rsidR="00723362">
        <w:rPr>
          <w:rFonts w:ascii="Times New Roman" w:hAnsi="Times New Roman"/>
          <w:b/>
          <w:color w:val="000000"/>
          <w:sz w:val="24"/>
          <w:szCs w:val="24"/>
        </w:rPr>
        <w:t xml:space="preserve">.Планируемые   результаты </w:t>
      </w:r>
      <w:r w:rsidRPr="00426B43">
        <w:rPr>
          <w:rFonts w:ascii="Times New Roman" w:hAnsi="Times New Roman"/>
          <w:b/>
          <w:color w:val="000000"/>
          <w:sz w:val="24"/>
          <w:szCs w:val="24"/>
        </w:rPr>
        <w:t>освоения учебного предмета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426B43">
        <w:rPr>
          <w:rFonts w:ascii="Times New Roman" w:hAnsi="Times New Roman"/>
          <w:b/>
          <w:color w:val="000000"/>
          <w:sz w:val="24"/>
          <w:szCs w:val="24"/>
        </w:rPr>
        <w:t>Личностные:</w:t>
      </w:r>
    </w:p>
    <w:p w:rsidR="00A36B86" w:rsidRPr="00426B43" w:rsidRDefault="00723362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сфере</w:t>
      </w:r>
      <w:r w:rsidR="00A36B86" w:rsidRPr="00426B43">
        <w:rPr>
          <w:rFonts w:ascii="Times New Roman" w:hAnsi="Times New Roman"/>
          <w:color w:val="000000"/>
          <w:sz w:val="24"/>
          <w:szCs w:val="24"/>
        </w:rPr>
        <w:t>отношений</w:t>
      </w:r>
      <w:proofErr w:type="spellEnd"/>
      <w:r w:rsidR="00A36B86" w:rsidRPr="00426B43">
        <w:rPr>
          <w:rFonts w:ascii="Times New Roman" w:hAnsi="Times New Roman"/>
          <w:color w:val="000000"/>
          <w:sz w:val="24"/>
          <w:szCs w:val="24"/>
        </w:rPr>
        <w:t xml:space="preserve"> обучающихся к себе, к своему здоровью, к познанию себя: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</w:t>
      </w:r>
      <w:r w:rsidR="00723362">
        <w:rPr>
          <w:rFonts w:ascii="Times New Roman" w:hAnsi="Times New Roman"/>
          <w:color w:val="000000"/>
          <w:sz w:val="24"/>
          <w:szCs w:val="24"/>
        </w:rPr>
        <w:t xml:space="preserve">прошлого и </w:t>
      </w:r>
      <w:proofErr w:type="gramStart"/>
      <w:r w:rsidR="00723362">
        <w:rPr>
          <w:rFonts w:ascii="Times New Roman" w:hAnsi="Times New Roman"/>
          <w:color w:val="000000"/>
          <w:sz w:val="24"/>
          <w:szCs w:val="24"/>
        </w:rPr>
        <w:t xml:space="preserve">настоящего на основе </w:t>
      </w:r>
      <w:r w:rsidRPr="00426B43">
        <w:rPr>
          <w:rFonts w:ascii="Times New Roman" w:hAnsi="Times New Roman"/>
          <w:color w:val="000000"/>
          <w:sz w:val="24"/>
          <w:szCs w:val="24"/>
        </w:rPr>
        <w:t>осознания</w:t>
      </w:r>
      <w:proofErr w:type="gramEnd"/>
      <w:r w:rsidRPr="00426B43">
        <w:rPr>
          <w:rFonts w:ascii="Times New Roman" w:hAnsi="Times New Roman"/>
          <w:color w:val="000000"/>
          <w:sz w:val="24"/>
          <w:szCs w:val="24"/>
        </w:rPr>
        <w:t xml:space="preserve"> и осмысления истории, духовных ценностей и достижений нашей страны;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неприятие вредных привычек: курения, употребления алкоголя, наркотиков.</w:t>
      </w:r>
    </w:p>
    <w:p w:rsidR="00A36B86" w:rsidRPr="00426B43" w:rsidRDefault="00723362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сфере отношения</w:t>
      </w:r>
      <w:r w:rsidR="00A36B86" w:rsidRPr="00426B43">
        <w:rPr>
          <w:rFonts w:ascii="Times New Roman" w:hAnsi="Times New Roman"/>
          <w:color w:val="000000"/>
          <w:sz w:val="24"/>
          <w:szCs w:val="24"/>
        </w:rPr>
        <w:t xml:space="preserve"> обучающихся к России как к Родине (Отечеству):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Отечеств, его защите;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формирование уважения к русскому языку как государственному языку РФ, являющемуся основой российской идентичности и главным фактором национального самоопределения;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воспитание уважения к культуре, языкам, традициям и обычаям народов, проживающих в РФ.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В сфере </w:t>
      </w:r>
      <w:proofErr w:type="gramStart"/>
      <w:r w:rsidRPr="00426B43">
        <w:rPr>
          <w:rFonts w:ascii="Times New Roman" w:hAnsi="Times New Roman"/>
          <w:color w:val="000000"/>
          <w:sz w:val="24"/>
          <w:szCs w:val="24"/>
        </w:rPr>
        <w:t>отношений</w:t>
      </w:r>
      <w:proofErr w:type="gramEnd"/>
      <w:r w:rsidRPr="00426B43">
        <w:rPr>
          <w:rFonts w:ascii="Times New Roman" w:hAnsi="Times New Roman"/>
          <w:color w:val="000000"/>
          <w:sz w:val="24"/>
          <w:szCs w:val="24"/>
        </w:rPr>
        <w:t xml:space="preserve"> обучающихся к закону, государству и гражданскому обществу: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 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</w:t>
      </w:r>
      <w:r w:rsidR="00723362">
        <w:rPr>
          <w:rFonts w:ascii="Times New Roman" w:hAnsi="Times New Roman"/>
          <w:color w:val="000000"/>
          <w:sz w:val="24"/>
          <w:szCs w:val="24"/>
        </w:rPr>
        <w:t xml:space="preserve">анно принимающего традиционные </w:t>
      </w:r>
      <w:r w:rsidRPr="00426B43">
        <w:rPr>
          <w:rFonts w:ascii="Times New Roman" w:hAnsi="Times New Roman"/>
          <w:color w:val="000000"/>
          <w:sz w:val="24"/>
          <w:szCs w:val="24"/>
        </w:rPr>
        <w:t>национальные и общечеловеческие гуманистические и демократические ценности, готового к участию в общественной жизни;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 признание </w:t>
      </w:r>
      <w:proofErr w:type="spellStart"/>
      <w:r w:rsidRPr="00426B43">
        <w:rPr>
          <w:rFonts w:ascii="Times New Roman" w:hAnsi="Times New Roman"/>
          <w:color w:val="000000"/>
          <w:sz w:val="24"/>
          <w:szCs w:val="24"/>
        </w:rPr>
        <w:t>неотчуждаемости</w:t>
      </w:r>
      <w:proofErr w:type="spellEnd"/>
      <w:r w:rsidRPr="00426B43">
        <w:rPr>
          <w:rFonts w:ascii="Times New Roman" w:hAnsi="Times New Roman"/>
          <w:color w:val="000000"/>
          <w:sz w:val="24"/>
          <w:szCs w:val="24"/>
        </w:rPr>
        <w:t xml:space="preserve"> основных прав и свобод человека, которые принадлежат каждому от рождения, готовность к осуществлению собственных прав и </w:t>
      </w:r>
      <w:proofErr w:type="gramStart"/>
      <w:r w:rsidRPr="00426B43">
        <w:rPr>
          <w:rFonts w:ascii="Times New Roman" w:hAnsi="Times New Roman"/>
          <w:color w:val="000000"/>
          <w:sz w:val="24"/>
          <w:szCs w:val="24"/>
        </w:rPr>
        <w:t>свобод без нарушения прав</w:t>
      </w:r>
      <w:proofErr w:type="gramEnd"/>
      <w:r w:rsidRPr="00426B43">
        <w:rPr>
          <w:rFonts w:ascii="Times New Roman" w:hAnsi="Times New Roman"/>
          <w:color w:val="000000"/>
          <w:sz w:val="24"/>
          <w:szCs w:val="24"/>
        </w:rPr>
        <w:t xml:space="preserve">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РФ, правовая и политическая грамотность;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 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26B43">
        <w:rPr>
          <w:rFonts w:ascii="Times New Roman" w:hAnsi="Times New Roman"/>
          <w:color w:val="000000"/>
          <w:sz w:val="24"/>
          <w:szCs w:val="24"/>
        </w:rPr>
        <w:t>интериоризация</w:t>
      </w:r>
      <w:proofErr w:type="spellEnd"/>
      <w:r w:rsidRPr="00426B43">
        <w:rPr>
          <w:rFonts w:ascii="Times New Roman" w:hAnsi="Times New Roman"/>
          <w:color w:val="000000"/>
          <w:sz w:val="24"/>
          <w:szCs w:val="24"/>
        </w:rPr>
        <w:t xml:space="preserve">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lastRenderedPageBreak/>
        <w:t xml:space="preserve"> 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 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 готовность обучающихся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В сфере </w:t>
      </w:r>
      <w:proofErr w:type="gramStart"/>
      <w:r w:rsidRPr="00426B43">
        <w:rPr>
          <w:rFonts w:ascii="Times New Roman" w:hAnsi="Times New Roman"/>
          <w:color w:val="000000"/>
          <w:sz w:val="24"/>
          <w:szCs w:val="24"/>
        </w:rPr>
        <w:t>отношений</w:t>
      </w:r>
      <w:proofErr w:type="gramEnd"/>
      <w:r w:rsidRPr="00426B43">
        <w:rPr>
          <w:rFonts w:ascii="Times New Roman" w:hAnsi="Times New Roman"/>
          <w:color w:val="000000"/>
          <w:sz w:val="24"/>
          <w:szCs w:val="24"/>
        </w:rPr>
        <w:t xml:space="preserve"> обучающихся с окружающими людьми: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способность к сопереживанию и формирование позитивного отношения к людям, в том числе к лицам с ОВЗ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В сфере </w:t>
      </w:r>
      <w:proofErr w:type="gramStart"/>
      <w:r w:rsidRPr="00426B43">
        <w:rPr>
          <w:rFonts w:ascii="Times New Roman" w:hAnsi="Times New Roman"/>
          <w:color w:val="000000"/>
          <w:sz w:val="24"/>
          <w:szCs w:val="24"/>
        </w:rPr>
        <w:t>отношений</w:t>
      </w:r>
      <w:proofErr w:type="gramEnd"/>
      <w:r w:rsidRPr="00426B43">
        <w:rPr>
          <w:rFonts w:ascii="Times New Roman" w:hAnsi="Times New Roman"/>
          <w:color w:val="000000"/>
          <w:sz w:val="24"/>
          <w:szCs w:val="24"/>
        </w:rPr>
        <w:t xml:space="preserve"> обучающихся к окружающему миру, живой природе, художественной культуре: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экологическая культура, бережное отношение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эстетическое отношение к миру, готовность к эстетическому обустройству собственного быта.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В сфере </w:t>
      </w:r>
      <w:proofErr w:type="gramStart"/>
      <w:r w:rsidRPr="00426B43">
        <w:rPr>
          <w:rFonts w:ascii="Times New Roman" w:hAnsi="Times New Roman"/>
          <w:color w:val="000000"/>
          <w:sz w:val="24"/>
          <w:szCs w:val="24"/>
        </w:rPr>
        <w:t>отношений</w:t>
      </w:r>
      <w:proofErr w:type="gramEnd"/>
      <w:r w:rsidRPr="00426B43">
        <w:rPr>
          <w:rFonts w:ascii="Times New Roman" w:hAnsi="Times New Roman"/>
          <w:color w:val="000000"/>
          <w:sz w:val="24"/>
          <w:szCs w:val="24"/>
        </w:rPr>
        <w:t xml:space="preserve"> обучающихся к семье и родителям, в том числе подготовка к семейной жизни: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ответственное отношение к созданию семь на основе осознанного принятия ценностей семейной жизни;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положительный образ семьи, </w:t>
      </w:r>
      <w:proofErr w:type="spellStart"/>
      <w:r w:rsidRPr="00426B43">
        <w:rPr>
          <w:rFonts w:ascii="Times New Roman" w:hAnsi="Times New Roman"/>
          <w:color w:val="000000"/>
          <w:sz w:val="24"/>
          <w:szCs w:val="24"/>
        </w:rPr>
        <w:t>родительства</w:t>
      </w:r>
      <w:proofErr w:type="spellEnd"/>
      <w:r w:rsidRPr="00426B43">
        <w:rPr>
          <w:rFonts w:ascii="Times New Roman" w:hAnsi="Times New Roman"/>
          <w:color w:val="000000"/>
          <w:sz w:val="24"/>
          <w:szCs w:val="24"/>
        </w:rPr>
        <w:t xml:space="preserve"> (отцовства и материнства), </w:t>
      </w:r>
      <w:proofErr w:type="spellStart"/>
      <w:r w:rsidRPr="00426B43">
        <w:rPr>
          <w:rFonts w:ascii="Times New Roman" w:hAnsi="Times New Roman"/>
          <w:color w:val="000000"/>
          <w:sz w:val="24"/>
          <w:szCs w:val="24"/>
        </w:rPr>
        <w:t>интериоризация</w:t>
      </w:r>
      <w:proofErr w:type="spellEnd"/>
      <w:r w:rsidRPr="00426B43">
        <w:rPr>
          <w:rFonts w:ascii="Times New Roman" w:hAnsi="Times New Roman"/>
          <w:color w:val="000000"/>
          <w:sz w:val="24"/>
          <w:szCs w:val="24"/>
        </w:rPr>
        <w:t xml:space="preserve"> традиционных семейных ценностей.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В сфере </w:t>
      </w:r>
      <w:proofErr w:type="gramStart"/>
      <w:r w:rsidRPr="00426B43">
        <w:rPr>
          <w:rFonts w:ascii="Times New Roman" w:hAnsi="Times New Roman"/>
          <w:color w:val="000000"/>
          <w:sz w:val="24"/>
          <w:szCs w:val="24"/>
        </w:rPr>
        <w:t>отношений</w:t>
      </w:r>
      <w:proofErr w:type="gramEnd"/>
      <w:r w:rsidRPr="00426B43">
        <w:rPr>
          <w:rFonts w:ascii="Times New Roman" w:hAnsi="Times New Roman"/>
          <w:color w:val="000000"/>
          <w:sz w:val="24"/>
          <w:szCs w:val="24"/>
        </w:rPr>
        <w:t xml:space="preserve"> обучающихся к труду, в сфере социально-экономических отношений: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уважение ко всем формам собственности, готовность к защите своей собственности;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lastRenderedPageBreak/>
        <w:t>осознанный выбор будущей профессии как путь и способ реализации собственных жизненных планов;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готовность к самообслуживанию, включая обучение и выполнение домашних обязанностей.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В сфере физического, психологического, социального и академического благополучия обучающихся: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физическое, эмоционально-психологическое, социальное благополучие обучающихся в жизни ОО, ощущение детьми безопасности и психологического комфорта, информационной безопасности.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426B43">
        <w:rPr>
          <w:rFonts w:ascii="Times New Roman" w:hAnsi="Times New Roman"/>
          <w:b/>
          <w:color w:val="000000"/>
          <w:sz w:val="24"/>
          <w:szCs w:val="24"/>
        </w:rPr>
        <w:t>Метапредметные</w:t>
      </w:r>
      <w:proofErr w:type="spellEnd"/>
      <w:r w:rsidRPr="00426B43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Регулятивные УУД: выпускник научится самостоятельно определять цели, задавать параметры и критерии, по которым можно определить, что цель достигнута;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 ставить и формулировать собственные задачи в образовательной деятельности и жизненных ситуациях; оценивать ресурсы, в том числе время и другие нематериальные ресурсы, необходимые для достижения поставленной цели; выбирать путь достижения цели, планировать решение поставленных задач, оптимизируя материальные и нематериальные затраты; организовывать эффективный поиск ресурсов, необходимых для достижения поставленной цели; сопоставлять полученный результат деятельности с поставленной заранее целью.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Познавательные УУД: выпускник научится искать и находить обобщённые способы решения задач, в том числе осуществлять развёрнутый  информационный поиск и ставить на его основе новые (учебные и познавательные) задачи; критически оценивать и интерпретировать информацию с разных позиций, распознавать и фиксировать противоречия в информационных источниках;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 находить и приводить критические аргументы в отношении действий и суждений другого; спокойно и разумно относиться  к критическим замечаниям в отношении собственного суждения, рассматривать их как ресурс собственного развития; выходить за рамки учебного предмета и осуществлять целенаправленный поиск возможностей для широкого переноса средств и способов действия; выстраивать индивидуальную образовательную траекторию, учитывая ограничения со стороны других участников и ресурсные ограничения; менять и удерживать разные позиции в познавательной деятельности.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Коммуникативные УУД:  выпускник научится осуществлять деловую коммуникацию как со сверстниками, так и со взрослыми (как внутри ОО, так и за её пределами), подбирать партнёров для деловой коммуникации исходя из соображений результативности взаимодействия, а не личных симпатий;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 координировать и выполнять работу в условиях реального, виртуального и комбинированного взаимодействия; развёрнуто, логично и точно излагать свою точку зрения с использованием адекватных (устных и письменных) языковых средств; распознавать </w:t>
      </w:r>
      <w:proofErr w:type="spellStart"/>
      <w:r w:rsidRPr="00426B43">
        <w:rPr>
          <w:rFonts w:ascii="Times New Roman" w:hAnsi="Times New Roman"/>
          <w:color w:val="000000"/>
          <w:sz w:val="24"/>
          <w:szCs w:val="24"/>
        </w:rPr>
        <w:t>конфликтогенные</w:t>
      </w:r>
      <w:proofErr w:type="spellEnd"/>
      <w:r w:rsidRPr="00426B43">
        <w:rPr>
          <w:rFonts w:ascii="Times New Roman" w:hAnsi="Times New Roman"/>
          <w:color w:val="000000"/>
          <w:sz w:val="24"/>
          <w:szCs w:val="24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26B43">
        <w:rPr>
          <w:rFonts w:ascii="Times New Roman" w:hAnsi="Times New Roman"/>
          <w:b/>
          <w:color w:val="000000"/>
          <w:sz w:val="24"/>
          <w:szCs w:val="24"/>
        </w:rPr>
        <w:t>Предметные: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 В результате изучения учебного предмета «Русский язык» на уровне среднего общего образования выпускник научится: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lastRenderedPageBreak/>
        <w:t>использовать языковые средства адекватно цели общения и речевой ситуации;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тестов;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создавать устные и письменные высказывания, монологические и диалогические тексты определенной функционально-смысловой принадлежности (описание, повествование, рассуждение) и определенных жанров (тезисы, конспекты, выступления, лекции, отчеты, сообщения, аннотации, рефераты, доклады, сочинения);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выстраивать композицию текста, используя знания о его структурных элементах;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подбирать и использовать языковые средства в зависимости от типа текста и выбранного профиля обучения;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правильно использовать лексические и грамматические средства связи предложений при построении текста;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создавать устные и письменные тексты разных жанров в соответствии с функционально-стилевой принадлежностью текста;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сознательно использовать изобразительно-выразительные средства языка при создании текста в соответствии с выбранным профилем обучения;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использовать при работе с текстом разные виды чтения (поисковое, просмотровое, ознакомительное, изучающее, реферативное) и </w:t>
      </w:r>
      <w:proofErr w:type="spellStart"/>
      <w:r w:rsidRPr="00426B43">
        <w:rPr>
          <w:rFonts w:ascii="Times New Roman" w:hAnsi="Times New Roman"/>
          <w:color w:val="000000"/>
          <w:sz w:val="24"/>
          <w:szCs w:val="24"/>
        </w:rPr>
        <w:t>аудирования</w:t>
      </w:r>
      <w:proofErr w:type="spellEnd"/>
      <w:r w:rsidRPr="00426B43">
        <w:rPr>
          <w:rFonts w:ascii="Times New Roman" w:hAnsi="Times New Roman"/>
          <w:color w:val="000000"/>
          <w:sz w:val="24"/>
          <w:szCs w:val="24"/>
        </w:rPr>
        <w:t xml:space="preserve"> (с полным пониманием текста, с пониманием основного содержания, с выборочным извлечением информации);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анализировать текст с точки зрения наличия в нём явной и скрытой, основной и второстепенной информации, определять его тему, проблему и основную мысль;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извлекать необходимую информацию из различных источников и переводить её в текстовый формат;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преобразовывать текст в другие виды передачи информации;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выбирать тему, определять цель и подбирать материал для публичного выступления;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соблюдать культуру публичной речи;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оценивать собственную и чужую речь с позиции соответствия языковым нормам;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:rsidR="00A36B86" w:rsidRPr="00426B43" w:rsidRDefault="00A36B86" w:rsidP="0088211E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36B86" w:rsidRPr="0088211E" w:rsidRDefault="00A36B86" w:rsidP="0088211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26B43">
        <w:rPr>
          <w:rFonts w:ascii="Times New Roman" w:hAnsi="Times New Roman"/>
          <w:b/>
          <w:color w:val="000000"/>
          <w:sz w:val="24"/>
          <w:szCs w:val="24"/>
        </w:rPr>
        <w:t xml:space="preserve">2. Содержание предмета 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Русский язык среди языков мира. Богатство и выразительность русского языка. Русские писатели о выразительности русского языка.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Русский язык как государственный язык Российской Федера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 xml:space="preserve">ции и язык </w:t>
      </w:r>
      <w:r w:rsidRPr="00426B43">
        <w:rPr>
          <w:rFonts w:ascii="Times New Roman" w:hAnsi="Times New Roman"/>
          <w:bCs/>
          <w:color w:val="000000"/>
          <w:sz w:val="24"/>
          <w:szCs w:val="24"/>
        </w:rPr>
        <w:t xml:space="preserve">межнационального </w:t>
      </w:r>
      <w:r w:rsidRPr="00426B43">
        <w:rPr>
          <w:rFonts w:ascii="Times New Roman" w:hAnsi="Times New Roman"/>
          <w:color w:val="000000"/>
          <w:sz w:val="24"/>
          <w:szCs w:val="24"/>
        </w:rPr>
        <w:t>общения народов России.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bCs/>
          <w:color w:val="000000"/>
          <w:sz w:val="24"/>
          <w:szCs w:val="24"/>
        </w:rPr>
        <w:t xml:space="preserve">Русский </w:t>
      </w:r>
      <w:r w:rsidRPr="00426B43">
        <w:rPr>
          <w:rFonts w:ascii="Times New Roman" w:hAnsi="Times New Roman"/>
          <w:color w:val="000000"/>
          <w:sz w:val="24"/>
          <w:szCs w:val="24"/>
        </w:rPr>
        <w:t>язык как один из мировых языков.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Литературный язык как высшая форма существования нацио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нального языка.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Понятие нормы литературного языка. Типы норм литературно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го языка. Норма и культура речи.</w:t>
      </w:r>
    </w:p>
    <w:p w:rsidR="00A36B86" w:rsidRPr="0088211E" w:rsidRDefault="00A36B86" w:rsidP="0088211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Понятие о функциональных разновидностях (стилях); основные функциональные стили современного русского литературного языка.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26B43">
        <w:rPr>
          <w:rFonts w:ascii="Times New Roman" w:hAnsi="Times New Roman"/>
          <w:b/>
          <w:bCs/>
          <w:color w:val="000000"/>
          <w:sz w:val="24"/>
          <w:szCs w:val="24"/>
        </w:rPr>
        <w:t xml:space="preserve">Лексика. Фразеология. Лексикография 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Основные понятия и основные единицы лексики </w:t>
      </w:r>
      <w:r w:rsidRPr="00426B43">
        <w:rPr>
          <w:rFonts w:ascii="Times New Roman" w:hAnsi="Times New Roman"/>
          <w:bCs/>
          <w:color w:val="000000"/>
          <w:sz w:val="24"/>
          <w:szCs w:val="24"/>
        </w:rPr>
        <w:t xml:space="preserve">и </w:t>
      </w:r>
      <w:r w:rsidRPr="00426B43">
        <w:rPr>
          <w:rFonts w:ascii="Times New Roman" w:hAnsi="Times New Roman"/>
          <w:color w:val="000000"/>
          <w:sz w:val="24"/>
          <w:szCs w:val="24"/>
        </w:rPr>
        <w:t>фразеологии.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lastRenderedPageBreak/>
        <w:t xml:space="preserve">Слово и его значение. Однозначность и многозначность слов. Изобразительно-выразительные средства русского языка. Омонимы и их употребление. Паронимы и их употребление. Синонимы и их употребление. Антонимы </w:t>
      </w:r>
      <w:r w:rsidRPr="00426B43">
        <w:rPr>
          <w:rFonts w:ascii="Times New Roman" w:hAnsi="Times New Roman"/>
          <w:bCs/>
          <w:color w:val="000000"/>
          <w:sz w:val="24"/>
          <w:szCs w:val="24"/>
        </w:rPr>
        <w:t xml:space="preserve">и </w:t>
      </w:r>
      <w:r w:rsidRPr="00426B43">
        <w:rPr>
          <w:rFonts w:ascii="Times New Roman" w:hAnsi="Times New Roman"/>
          <w:color w:val="000000"/>
          <w:sz w:val="24"/>
          <w:szCs w:val="24"/>
        </w:rPr>
        <w:t>их употребление. Происхождение лекси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ки современного русского языка. Лексика общеупотребительная и лексика, имеющая ограниченную сферу употребления. Употребле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ние устаревшей лексики и неологизмов.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Фразеология. Фразеологические единицы и их употребление.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Лексикография.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26B43">
        <w:rPr>
          <w:rFonts w:ascii="Times New Roman" w:hAnsi="Times New Roman"/>
          <w:b/>
          <w:bCs/>
          <w:color w:val="000000"/>
          <w:sz w:val="24"/>
          <w:szCs w:val="24"/>
        </w:rPr>
        <w:t xml:space="preserve">Фонетика. Графика. Орфоэпия 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Основные понятия фонетики, графики, орфоэпии.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Звуки и буквы. Позиционные (фонетические) и исторические чередования звуков.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Фонетический разбор.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Орфоэпия. Основные правила произношения гласных и соглас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ных звуков. Ударение.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426B43">
        <w:rPr>
          <w:rFonts w:ascii="Times New Roman" w:hAnsi="Times New Roman"/>
          <w:b/>
          <w:bCs/>
          <w:color w:val="000000"/>
          <w:sz w:val="24"/>
          <w:szCs w:val="24"/>
        </w:rPr>
        <w:t>Морфемика</w:t>
      </w:r>
      <w:proofErr w:type="spellEnd"/>
      <w:r w:rsidRPr="00426B43">
        <w:rPr>
          <w:rFonts w:ascii="Times New Roman" w:hAnsi="Times New Roman"/>
          <w:b/>
          <w:bCs/>
          <w:color w:val="000000"/>
          <w:sz w:val="24"/>
          <w:szCs w:val="24"/>
        </w:rPr>
        <w:t xml:space="preserve"> и словообразование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Основные понятия </w:t>
      </w:r>
      <w:proofErr w:type="spellStart"/>
      <w:r w:rsidRPr="00426B43">
        <w:rPr>
          <w:rFonts w:ascii="Times New Roman" w:hAnsi="Times New Roman"/>
          <w:color w:val="000000"/>
          <w:sz w:val="24"/>
          <w:szCs w:val="24"/>
        </w:rPr>
        <w:t>морфемики</w:t>
      </w:r>
      <w:proofErr w:type="spellEnd"/>
      <w:r w:rsidRPr="00426B43">
        <w:rPr>
          <w:rFonts w:ascii="Times New Roman" w:hAnsi="Times New Roman"/>
          <w:color w:val="000000"/>
          <w:sz w:val="24"/>
          <w:szCs w:val="24"/>
        </w:rPr>
        <w:t xml:space="preserve"> и словообразования. Состав слова. Морфемы корневые и аффиксальные. Основа слова. Основы производные и непроизводные.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Морфемный разбор слова.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Словообразование, Морфологические способы словообразова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ния. Понятие словообразовательной цепочки.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Неморфологические способы словообразования.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Словообразовательный разбор.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Основные способы формообразования в современном русском языке.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26B43">
        <w:rPr>
          <w:rFonts w:ascii="Times New Roman" w:hAnsi="Times New Roman"/>
          <w:b/>
          <w:color w:val="000000"/>
          <w:sz w:val="24"/>
          <w:szCs w:val="24"/>
        </w:rPr>
        <w:t>Морфология и орфография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Основные понятия морфологии и орфографии. Взаимосвязь морфологии и орфографии.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Принципы русской орфографии.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Морфологический принцип как ведущий принцип русской орфогра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фии. Фонетические, традиционные и дифференцирующие написания.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Проверяемые и непроверяемые безударные гласные в корне слова.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Чередующиеся гласные в корне слова.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Употребление гласных после шипящих. Употребление гласных после </w:t>
      </w:r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Ц</w:t>
      </w:r>
      <w:r w:rsidRPr="00426B4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Правописание звонких и глухих согласных.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Правописание непроизносимых согласных и сочетаний </w:t>
      </w:r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СЧ, 3Ч, ШЧ, ЖЧ, СТЧ, ЗДЧ.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Правописание двойных согласных.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Правописание гласных и согласных в приставках.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Приставки </w:t>
      </w:r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ПРЕ-</w:t>
      </w:r>
      <w:r w:rsidRPr="00426B43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426B43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ПРИ-</w:t>
      </w:r>
      <w:r w:rsidRPr="00426B4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Гласные </w:t>
      </w:r>
      <w:proofErr w:type="gramStart"/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И</w:t>
      </w:r>
      <w:proofErr w:type="gramEnd"/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26B43">
        <w:rPr>
          <w:rFonts w:ascii="Times New Roman" w:hAnsi="Times New Roman"/>
          <w:color w:val="000000"/>
          <w:sz w:val="24"/>
          <w:szCs w:val="24"/>
        </w:rPr>
        <w:t>и</w:t>
      </w:r>
      <w:proofErr w:type="spellEnd"/>
      <w:r w:rsidRPr="00426B4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Ы</w:t>
      </w:r>
      <w:r w:rsidRPr="00426B43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426B43">
        <w:rPr>
          <w:rFonts w:ascii="Times New Roman" w:hAnsi="Times New Roman"/>
          <w:color w:val="000000"/>
          <w:sz w:val="24"/>
          <w:szCs w:val="24"/>
        </w:rPr>
        <w:t>после приставок.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Употребление </w:t>
      </w:r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Ъ</w:t>
      </w:r>
      <w:r w:rsidRPr="00426B43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426B43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Ь</w:t>
      </w:r>
      <w:r w:rsidRPr="00426B4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Употребление прописных и строчных букв.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Правила переноса слов.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26B43">
        <w:rPr>
          <w:rFonts w:ascii="Times New Roman" w:hAnsi="Times New Roman"/>
          <w:b/>
          <w:iCs/>
          <w:color w:val="000000"/>
          <w:sz w:val="24"/>
          <w:szCs w:val="24"/>
        </w:rPr>
        <w:t>Самостоятельные части речи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26B43">
        <w:rPr>
          <w:rFonts w:ascii="Times New Roman" w:hAnsi="Times New Roman"/>
          <w:b/>
          <w:color w:val="000000"/>
          <w:sz w:val="24"/>
          <w:szCs w:val="24"/>
        </w:rPr>
        <w:lastRenderedPageBreak/>
        <w:t>Имя существительное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Имя существительное как часть речи. Лексико-грамматические разряды имен существительных.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Род имен существительных. Распределение существительных по родам. Существительные общего рода. Определение и способы вы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ражения рода несклоняемых имен существительных и аббревиатур.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Число имен существительных.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Падеж и склонение имен существительных.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Морфологический разбор имен существительных.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Правописание падежных окончаний имен существительных. Варианты падежных окончаний.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Гласные в суффиксах имен существительных.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Правописание сложных имен существительных. Составные на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именования и их правописание.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26B43">
        <w:rPr>
          <w:rFonts w:ascii="Times New Roman" w:hAnsi="Times New Roman"/>
          <w:b/>
          <w:bCs/>
          <w:color w:val="000000"/>
          <w:sz w:val="24"/>
          <w:szCs w:val="24"/>
        </w:rPr>
        <w:t xml:space="preserve">Имя </w:t>
      </w:r>
      <w:r w:rsidRPr="00426B43">
        <w:rPr>
          <w:rFonts w:ascii="Times New Roman" w:hAnsi="Times New Roman"/>
          <w:b/>
          <w:color w:val="000000"/>
          <w:sz w:val="24"/>
          <w:szCs w:val="24"/>
        </w:rPr>
        <w:t>прилагательное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Имя прилагательное как часть речи. Лексико-грамматические разряды имен прилагательных.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Качественные прилагательные.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Сравнительная и превосходная степени качественных прила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гательных. Простая (синтетическая) и сложные (аналитические) формы степеней сравнения. Стилистические особенности простых и сложных форм степеней сравнения.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Полные и краткие формы качественных прилагательных. Особен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ности образования и употребления кратких прилагательных. Синони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мия кратких и полных форм в функции сказуемого; их семантические и стилистические особенности.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Прилагательные относительные и притяжательные.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Особенности образования: и употребления притяжательных при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лагательных.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Переход прилагательных из одного разряда в другой.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Морфологический разбор имен прилагательных.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Правописание окончаний имен прилагательных.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Склонение качественных и относительных прилагательных. Особенности склонения притяжательных прилагательных на </w:t>
      </w:r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-</w:t>
      </w:r>
      <w:proofErr w:type="spellStart"/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ий</w:t>
      </w:r>
      <w:proofErr w:type="spellEnd"/>
      <w:r w:rsidRPr="00426B4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Правописание суффиксов имен прилагательных.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Правописание </w:t>
      </w:r>
      <w:r w:rsidRPr="00426B43">
        <w:rPr>
          <w:rFonts w:ascii="Times New Roman" w:hAnsi="Times New Roman"/>
          <w:i/>
          <w:color w:val="000000"/>
          <w:sz w:val="24"/>
          <w:szCs w:val="24"/>
        </w:rPr>
        <w:t>Н</w:t>
      </w:r>
      <w:r w:rsidRPr="00426B43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НН</w:t>
      </w:r>
      <w:r w:rsidRPr="00426B43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426B43">
        <w:rPr>
          <w:rFonts w:ascii="Times New Roman" w:hAnsi="Times New Roman"/>
          <w:color w:val="000000"/>
          <w:sz w:val="24"/>
          <w:szCs w:val="24"/>
        </w:rPr>
        <w:t>в суффиксах имен прилагательных.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Правописание сложных имен прилагательных.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26B43">
        <w:rPr>
          <w:rFonts w:ascii="Times New Roman" w:hAnsi="Times New Roman"/>
          <w:b/>
          <w:bCs/>
          <w:color w:val="000000"/>
          <w:sz w:val="24"/>
          <w:szCs w:val="24"/>
        </w:rPr>
        <w:t>Имя числительное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Имя числительное как часть речи. Лексико-грамматические разря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ды имен числительных. Простые, сложные и составные числительные.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Морфологический разбор числительных. Особенности склонения имен числительных. Правописание имен числительных.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Употребление имен числительных в речи. Особенности употре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бления собирательных числительных.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26B43">
        <w:rPr>
          <w:rFonts w:ascii="Times New Roman" w:hAnsi="Times New Roman"/>
          <w:b/>
          <w:bCs/>
          <w:color w:val="000000"/>
          <w:sz w:val="24"/>
          <w:szCs w:val="24"/>
        </w:rPr>
        <w:t>Местоимение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Местоимение как часть речи. Разряды местоимений. Значение, стилистические и грамматические особенности упо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требления местоимений.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Морфологический разбор местоимений. Правописание местоимений.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26B43">
        <w:rPr>
          <w:rFonts w:ascii="Times New Roman" w:hAnsi="Times New Roman"/>
          <w:b/>
          <w:color w:val="000000"/>
          <w:sz w:val="24"/>
          <w:szCs w:val="24"/>
        </w:rPr>
        <w:t>Глагол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Глагол как часть речи. Основные грамматические категории и формы глагола.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Инфинитив как начальная форма глагола.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lastRenderedPageBreak/>
        <w:t>Категория вида русского глагола.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Переходность/непереходность глагола.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Возвратные глаголы.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Категория наклонения глагола. Наклонение изъявительное, по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велительное, сослагательное (условное).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Категория времени глагола.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Спряжение глагола.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Две основы глагола. Формообразование глагола.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Морфологический разбор глаголов.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Правописание глаголов.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26B43">
        <w:rPr>
          <w:rFonts w:ascii="Times New Roman" w:hAnsi="Times New Roman"/>
          <w:b/>
          <w:bCs/>
          <w:color w:val="000000"/>
          <w:sz w:val="24"/>
          <w:szCs w:val="24"/>
        </w:rPr>
        <w:t>Причастие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Причастие как особая глагольная форма.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Признаки глагола и прилагательного у причастий.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Морфологический разбор причастий.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Образование причастий.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Правописание суффиксов причастий.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Н</w:t>
      </w:r>
      <w:r w:rsidRPr="00426B43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426B43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НН</w:t>
      </w:r>
      <w:r w:rsidRPr="00426B43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426B43">
        <w:rPr>
          <w:rFonts w:ascii="Times New Roman" w:hAnsi="Times New Roman"/>
          <w:color w:val="000000"/>
          <w:sz w:val="24"/>
          <w:szCs w:val="24"/>
        </w:rPr>
        <w:t>в причастиях и отглагольных прилагательных.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Переход причастий в прилагательные и существительные.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26B43">
        <w:rPr>
          <w:rFonts w:ascii="Times New Roman" w:hAnsi="Times New Roman"/>
          <w:b/>
          <w:color w:val="000000"/>
          <w:sz w:val="24"/>
          <w:szCs w:val="24"/>
        </w:rPr>
        <w:t>Деепричастие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Деепричастие как особая глагольная форма. 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Образование деепричастий. 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Морфологический разбор деепричастий. 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Переход деепричастий в наречия и предлоги.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26B43">
        <w:rPr>
          <w:rFonts w:ascii="Times New Roman" w:hAnsi="Times New Roman"/>
          <w:b/>
          <w:bCs/>
          <w:color w:val="000000"/>
          <w:sz w:val="24"/>
          <w:szCs w:val="24"/>
        </w:rPr>
        <w:t>Наречие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Наречие как часть речи. Разряды наречий.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Морфологический разбор наречий.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Правописание наречий. Гласные на конце наречий. Наречия на шипящую. Отрицательные наречия. Слитное, раздельное и дефис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ное написание наречий.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26B43">
        <w:rPr>
          <w:rFonts w:ascii="Times New Roman" w:hAnsi="Times New Roman"/>
          <w:b/>
          <w:bCs/>
          <w:color w:val="000000"/>
          <w:sz w:val="24"/>
          <w:szCs w:val="24"/>
        </w:rPr>
        <w:t>Слова категории состояния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Грамматические особенности слов категории состояния. 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Омонимия слов категории состояния, наречий на </w:t>
      </w:r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-о, -е</w:t>
      </w:r>
      <w:r w:rsidRPr="00426B43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426B43">
        <w:rPr>
          <w:rFonts w:ascii="Times New Roman" w:hAnsi="Times New Roman"/>
          <w:color w:val="000000"/>
          <w:sz w:val="24"/>
          <w:szCs w:val="24"/>
        </w:rPr>
        <w:t>и крат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>ких прилагательных ср. р. ед. ч.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Морфологический разбор слов категории состояния.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26B43">
        <w:rPr>
          <w:rFonts w:ascii="Times New Roman" w:hAnsi="Times New Roman"/>
          <w:b/>
          <w:iCs/>
          <w:color w:val="000000"/>
          <w:sz w:val="24"/>
          <w:szCs w:val="24"/>
        </w:rPr>
        <w:t>Служебные части речи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26B43">
        <w:rPr>
          <w:rFonts w:ascii="Times New Roman" w:hAnsi="Times New Roman"/>
          <w:b/>
          <w:color w:val="000000"/>
          <w:sz w:val="24"/>
          <w:szCs w:val="24"/>
        </w:rPr>
        <w:t>Предлог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Предлог как служебная часть речи. 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Особенности употребления предлогов. 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Морфологический разбор предлогов. 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lastRenderedPageBreak/>
        <w:t>Правописание предлогов.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26B43">
        <w:rPr>
          <w:rFonts w:ascii="Times New Roman" w:hAnsi="Times New Roman"/>
          <w:b/>
          <w:bCs/>
          <w:color w:val="000000"/>
          <w:sz w:val="24"/>
          <w:szCs w:val="24"/>
        </w:rPr>
        <w:t>Союзы и союзные слова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Союз как служебная часть речи. Союзные слова. 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Классификация союзов по значению, употреблению, структуре. Подчинительные союзы и союзные слова. 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Морфологический разбор союзов. 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Правописание союзов.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26B43">
        <w:rPr>
          <w:rFonts w:ascii="Times New Roman" w:hAnsi="Times New Roman"/>
          <w:b/>
          <w:color w:val="000000"/>
          <w:sz w:val="24"/>
          <w:szCs w:val="24"/>
        </w:rPr>
        <w:t>Частицы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 xml:space="preserve">Частица как служебная часть речи. 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Разряды частиц.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Морфологический разбор частиц.</w:t>
      </w:r>
    </w:p>
    <w:p w:rsidR="00A36B86" w:rsidRPr="00426B43" w:rsidRDefault="00A36B86" w:rsidP="00A36B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6B43">
        <w:rPr>
          <w:rFonts w:ascii="Times New Roman" w:hAnsi="Times New Roman"/>
          <w:color w:val="000000"/>
          <w:sz w:val="24"/>
          <w:szCs w:val="24"/>
        </w:rPr>
        <w:t>Правописание частиц. Раздельное и дефисное написание час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 xml:space="preserve">тиц. Частицы </w:t>
      </w:r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НЕ</w:t>
      </w:r>
      <w:r w:rsidRPr="00426B43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426B43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НИ</w:t>
      </w:r>
      <w:r w:rsidRPr="00426B43">
        <w:rPr>
          <w:rFonts w:ascii="Times New Roman" w:hAnsi="Times New Roman"/>
          <w:iCs/>
          <w:color w:val="000000"/>
          <w:sz w:val="24"/>
          <w:szCs w:val="24"/>
        </w:rPr>
        <w:t xml:space="preserve">, </w:t>
      </w:r>
      <w:r w:rsidRPr="00426B43">
        <w:rPr>
          <w:rFonts w:ascii="Times New Roman" w:hAnsi="Times New Roman"/>
          <w:color w:val="000000"/>
          <w:sz w:val="24"/>
          <w:szCs w:val="24"/>
        </w:rPr>
        <w:t>их значение и употребление. Слитное и раз</w:t>
      </w:r>
      <w:r w:rsidRPr="00426B43">
        <w:rPr>
          <w:rFonts w:ascii="Times New Roman" w:hAnsi="Times New Roman"/>
          <w:color w:val="000000"/>
          <w:sz w:val="24"/>
          <w:szCs w:val="24"/>
        </w:rPr>
        <w:softHyphen/>
        <w:t xml:space="preserve">дельное написание </w:t>
      </w:r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НЕ</w:t>
      </w:r>
      <w:r w:rsidRPr="00426B43">
        <w:rPr>
          <w:rFonts w:ascii="Times New Roman" w:hAnsi="Times New Roman"/>
          <w:iCs/>
          <w:color w:val="000000"/>
          <w:sz w:val="24"/>
          <w:szCs w:val="24"/>
        </w:rPr>
        <w:t xml:space="preserve"> и </w:t>
      </w:r>
      <w:r w:rsidRPr="00426B43">
        <w:rPr>
          <w:rFonts w:ascii="Times New Roman" w:hAnsi="Times New Roman"/>
          <w:i/>
          <w:iCs/>
          <w:color w:val="000000"/>
          <w:sz w:val="24"/>
          <w:szCs w:val="24"/>
        </w:rPr>
        <w:t>НИ</w:t>
      </w:r>
      <w:r w:rsidRPr="00426B43">
        <w:rPr>
          <w:rFonts w:ascii="Times New Roman" w:hAnsi="Times New Roman"/>
          <w:iCs/>
          <w:color w:val="000000"/>
          <w:sz w:val="24"/>
          <w:szCs w:val="24"/>
        </w:rPr>
        <w:t xml:space="preserve"> с </w:t>
      </w:r>
      <w:r w:rsidRPr="00426B43">
        <w:rPr>
          <w:rFonts w:ascii="Times New Roman" w:hAnsi="Times New Roman"/>
          <w:color w:val="000000"/>
          <w:sz w:val="24"/>
          <w:szCs w:val="24"/>
        </w:rPr>
        <w:t>различными частями речи.</w:t>
      </w:r>
    </w:p>
    <w:p w:rsidR="00FF5998" w:rsidRDefault="00FF5998" w:rsidP="007759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F5998" w:rsidRDefault="00FF5998" w:rsidP="00ED32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324C" w:rsidRPr="00594545" w:rsidRDefault="00A36B86" w:rsidP="00ED32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4545">
        <w:rPr>
          <w:rFonts w:ascii="Times New Roman" w:hAnsi="Times New Roman"/>
          <w:b/>
          <w:sz w:val="24"/>
          <w:szCs w:val="24"/>
        </w:rPr>
        <w:t xml:space="preserve">3. </w:t>
      </w:r>
      <w:r w:rsidR="0088211E">
        <w:rPr>
          <w:rFonts w:ascii="Times New Roman" w:hAnsi="Times New Roman"/>
          <w:b/>
          <w:sz w:val="24"/>
          <w:szCs w:val="24"/>
        </w:rPr>
        <w:t xml:space="preserve">Тематическое планирование, в том числе с учетом рабочей программы воспитания с указанием количества часов, отводимых на освоение каждой темы. </w:t>
      </w:r>
    </w:p>
    <w:p w:rsidR="00ED324C" w:rsidRPr="00594545" w:rsidRDefault="00ED324C" w:rsidP="00ED32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8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6285"/>
        <w:gridCol w:w="1560"/>
      </w:tblGrid>
      <w:tr w:rsidR="00ED324C" w:rsidRPr="00594545" w:rsidTr="00594545">
        <w:trPr>
          <w:trHeight w:val="556"/>
        </w:trPr>
        <w:tc>
          <w:tcPr>
            <w:tcW w:w="623" w:type="dxa"/>
            <w:vMerge w:val="restart"/>
            <w:shd w:val="clear" w:color="auto" w:fill="auto"/>
            <w:vAlign w:val="center"/>
          </w:tcPr>
          <w:p w:rsidR="00ED324C" w:rsidRPr="00594545" w:rsidRDefault="00ED324C" w:rsidP="000C3F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285" w:type="dxa"/>
            <w:vMerge w:val="restart"/>
            <w:shd w:val="clear" w:color="auto" w:fill="auto"/>
            <w:vAlign w:val="center"/>
          </w:tcPr>
          <w:p w:rsidR="00ED324C" w:rsidRPr="00594545" w:rsidRDefault="00ED324C" w:rsidP="000C3F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>Наименование тем и разделов</w:t>
            </w:r>
          </w:p>
        </w:tc>
        <w:tc>
          <w:tcPr>
            <w:tcW w:w="1559" w:type="dxa"/>
            <w:vMerge w:val="restart"/>
          </w:tcPr>
          <w:p w:rsidR="00ED324C" w:rsidRPr="00594545" w:rsidRDefault="00ED324C" w:rsidP="000C3F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</w:tr>
      <w:tr w:rsidR="00ED324C" w:rsidRPr="00594545" w:rsidTr="000C3FD9">
        <w:trPr>
          <w:trHeight w:val="278"/>
        </w:trPr>
        <w:tc>
          <w:tcPr>
            <w:tcW w:w="623" w:type="dxa"/>
            <w:vMerge/>
            <w:shd w:val="clear" w:color="auto" w:fill="auto"/>
            <w:vAlign w:val="center"/>
          </w:tcPr>
          <w:p w:rsidR="00ED324C" w:rsidRPr="00594545" w:rsidRDefault="00ED324C" w:rsidP="000C3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5" w:type="dxa"/>
            <w:vMerge/>
            <w:shd w:val="clear" w:color="auto" w:fill="auto"/>
            <w:vAlign w:val="center"/>
          </w:tcPr>
          <w:p w:rsidR="00ED324C" w:rsidRPr="00594545" w:rsidRDefault="00ED324C" w:rsidP="000C3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D324C" w:rsidRPr="00594545" w:rsidRDefault="00ED324C" w:rsidP="000C3F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324C" w:rsidRPr="00594545" w:rsidTr="00594545">
        <w:trPr>
          <w:trHeight w:val="430"/>
        </w:trPr>
        <w:tc>
          <w:tcPr>
            <w:tcW w:w="623" w:type="dxa"/>
            <w:shd w:val="clear" w:color="auto" w:fill="auto"/>
          </w:tcPr>
          <w:p w:rsidR="00ED324C" w:rsidRPr="00594545" w:rsidRDefault="00ED324C" w:rsidP="000C3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85" w:type="dxa"/>
            <w:shd w:val="clear" w:color="auto" w:fill="auto"/>
          </w:tcPr>
          <w:p w:rsidR="00ED324C" w:rsidRPr="00594545" w:rsidRDefault="00ED324C" w:rsidP="000C3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Введение. Слово о русском языке.</w:t>
            </w:r>
          </w:p>
        </w:tc>
        <w:tc>
          <w:tcPr>
            <w:tcW w:w="1559" w:type="dxa"/>
          </w:tcPr>
          <w:p w:rsidR="00ED324C" w:rsidRPr="00594545" w:rsidRDefault="00ED324C" w:rsidP="000C3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324C" w:rsidRPr="00594545" w:rsidTr="00594545">
        <w:trPr>
          <w:trHeight w:val="981"/>
        </w:trPr>
        <w:tc>
          <w:tcPr>
            <w:tcW w:w="623" w:type="dxa"/>
            <w:shd w:val="clear" w:color="auto" w:fill="auto"/>
          </w:tcPr>
          <w:p w:rsidR="00ED324C" w:rsidRPr="00594545" w:rsidRDefault="00ED324C" w:rsidP="000C3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85" w:type="dxa"/>
            <w:shd w:val="clear" w:color="auto" w:fill="auto"/>
          </w:tcPr>
          <w:p w:rsidR="00ED324C" w:rsidRPr="00594545" w:rsidRDefault="00ED324C" w:rsidP="000C3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 xml:space="preserve">Повторение пройденных тем в 5 классах.  Лексика. Фонетика. Орфоэпия. </w:t>
            </w:r>
            <w:proofErr w:type="spellStart"/>
            <w:r w:rsidRPr="00594545">
              <w:rPr>
                <w:rFonts w:ascii="Times New Roman" w:hAnsi="Times New Roman"/>
                <w:sz w:val="24"/>
                <w:szCs w:val="24"/>
              </w:rPr>
              <w:t>Морфемика</w:t>
            </w:r>
            <w:proofErr w:type="spellEnd"/>
            <w:r w:rsidRPr="00594545">
              <w:rPr>
                <w:rFonts w:ascii="Times New Roman" w:hAnsi="Times New Roman"/>
                <w:sz w:val="24"/>
                <w:szCs w:val="24"/>
              </w:rPr>
              <w:t>. Морфология. Фразеология. Словообразование. Состав слова</w:t>
            </w:r>
          </w:p>
        </w:tc>
        <w:tc>
          <w:tcPr>
            <w:tcW w:w="1559" w:type="dxa"/>
          </w:tcPr>
          <w:p w:rsidR="00ED324C" w:rsidRPr="00594545" w:rsidRDefault="00ED324C" w:rsidP="000C3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ED324C" w:rsidRPr="00594545" w:rsidTr="00594545">
        <w:trPr>
          <w:trHeight w:val="561"/>
        </w:trPr>
        <w:tc>
          <w:tcPr>
            <w:tcW w:w="623" w:type="dxa"/>
            <w:shd w:val="clear" w:color="auto" w:fill="auto"/>
          </w:tcPr>
          <w:p w:rsidR="00ED324C" w:rsidRPr="00594545" w:rsidRDefault="00ED324C" w:rsidP="000C3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85" w:type="dxa"/>
            <w:shd w:val="clear" w:color="auto" w:fill="auto"/>
          </w:tcPr>
          <w:p w:rsidR="00ED324C" w:rsidRPr="00594545" w:rsidRDefault="00ED324C" w:rsidP="000C3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Орфограммы в словах</w:t>
            </w:r>
          </w:p>
        </w:tc>
        <w:tc>
          <w:tcPr>
            <w:tcW w:w="1559" w:type="dxa"/>
          </w:tcPr>
          <w:p w:rsidR="00ED324C" w:rsidRPr="00594545" w:rsidRDefault="00ED324C" w:rsidP="000C3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ED324C" w:rsidRPr="00594545" w:rsidTr="00594545">
        <w:trPr>
          <w:trHeight w:val="542"/>
        </w:trPr>
        <w:tc>
          <w:tcPr>
            <w:tcW w:w="623" w:type="dxa"/>
            <w:shd w:val="clear" w:color="auto" w:fill="auto"/>
          </w:tcPr>
          <w:p w:rsidR="00ED324C" w:rsidRPr="00594545" w:rsidRDefault="00ED324C" w:rsidP="000C3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85" w:type="dxa"/>
            <w:shd w:val="clear" w:color="auto" w:fill="auto"/>
          </w:tcPr>
          <w:p w:rsidR="00ED324C" w:rsidRPr="00594545" w:rsidRDefault="00ED324C" w:rsidP="000C3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Части речи</w:t>
            </w:r>
          </w:p>
        </w:tc>
        <w:tc>
          <w:tcPr>
            <w:tcW w:w="1559" w:type="dxa"/>
          </w:tcPr>
          <w:p w:rsidR="00ED324C" w:rsidRPr="00594545" w:rsidRDefault="00ED324C" w:rsidP="000C3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ED324C" w:rsidRPr="00594545" w:rsidTr="000C3FD9">
        <w:trPr>
          <w:trHeight w:val="465"/>
        </w:trPr>
        <w:tc>
          <w:tcPr>
            <w:tcW w:w="623" w:type="dxa"/>
            <w:shd w:val="clear" w:color="auto" w:fill="auto"/>
          </w:tcPr>
          <w:p w:rsidR="00ED324C" w:rsidRPr="00594545" w:rsidRDefault="00ED324C" w:rsidP="000C3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 xml:space="preserve">5  </w:t>
            </w:r>
          </w:p>
          <w:p w:rsidR="00ED324C" w:rsidRPr="00594545" w:rsidRDefault="00ED324C" w:rsidP="000C3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5" w:type="dxa"/>
            <w:shd w:val="clear" w:color="auto" w:fill="auto"/>
          </w:tcPr>
          <w:p w:rsidR="00ED324C" w:rsidRPr="00594545" w:rsidRDefault="00ED324C" w:rsidP="000C3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559" w:type="dxa"/>
          </w:tcPr>
          <w:p w:rsidR="00ED324C" w:rsidRPr="00594545" w:rsidRDefault="00ED324C" w:rsidP="000C3F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94545" w:rsidRPr="00594545" w:rsidTr="00594545">
        <w:trPr>
          <w:trHeight w:val="561"/>
        </w:trPr>
        <w:tc>
          <w:tcPr>
            <w:tcW w:w="6908" w:type="dxa"/>
            <w:gridSpan w:val="2"/>
            <w:shd w:val="clear" w:color="auto" w:fill="auto"/>
          </w:tcPr>
          <w:p w:rsidR="00ED324C" w:rsidRPr="00594545" w:rsidRDefault="00ED324C" w:rsidP="000C3F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60" w:type="dxa"/>
            <w:shd w:val="clear" w:color="auto" w:fill="auto"/>
          </w:tcPr>
          <w:p w:rsidR="00594545" w:rsidRPr="00594545" w:rsidRDefault="00594545" w:rsidP="000C3FD9">
            <w:pPr>
              <w:spacing w:after="0" w:line="240" w:lineRule="auto"/>
            </w:pPr>
          </w:p>
        </w:tc>
      </w:tr>
    </w:tbl>
    <w:p w:rsidR="0088211E" w:rsidRPr="0077594E" w:rsidRDefault="00594545" w:rsidP="0077594E">
      <w:pPr>
        <w:ind w:left="360"/>
        <w:rPr>
          <w:rFonts w:ascii="Times New Roman" w:hAnsi="Times New Roman"/>
          <w:sz w:val="24"/>
          <w:szCs w:val="24"/>
        </w:rPr>
      </w:pPr>
      <w:r w:rsidRPr="00594545">
        <w:rPr>
          <w:rFonts w:ascii="Times New Roman" w:hAnsi="Times New Roman"/>
          <w:sz w:val="24"/>
          <w:szCs w:val="24"/>
        </w:rPr>
        <w:br w:type="textWrapping" w:clear="all"/>
      </w:r>
    </w:p>
    <w:p w:rsidR="0088211E" w:rsidRPr="00426B43" w:rsidRDefault="0088211E" w:rsidP="00AF6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3FD9" w:rsidRDefault="000C3FD9" w:rsidP="00ED324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813F4" w:rsidRPr="00426B43" w:rsidRDefault="005813F4" w:rsidP="00AF6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16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0516"/>
        <w:gridCol w:w="2835"/>
      </w:tblGrid>
      <w:tr w:rsidR="00723362" w:rsidRPr="00426B43" w:rsidTr="00723362">
        <w:trPr>
          <w:trHeight w:val="951"/>
        </w:trPr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3362" w:rsidRPr="00426B43" w:rsidRDefault="00723362" w:rsidP="00E1583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 xml:space="preserve">№ урока </w:t>
            </w:r>
          </w:p>
        </w:tc>
        <w:tc>
          <w:tcPr>
            <w:tcW w:w="105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3362" w:rsidRPr="00426B43" w:rsidRDefault="00723362" w:rsidP="007233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/>
                <w:sz w:val="24"/>
                <w:szCs w:val="24"/>
              </w:rPr>
              <w:t>Наименование  разделов и тем урока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723362" w:rsidRPr="00426B43" w:rsidTr="00723362">
        <w:trPr>
          <w:trHeight w:val="397"/>
        </w:trPr>
        <w:tc>
          <w:tcPr>
            <w:tcW w:w="816" w:type="dxa"/>
            <w:shd w:val="clear" w:color="auto" w:fill="auto"/>
          </w:tcPr>
          <w:p w:rsidR="00723362" w:rsidRPr="00426B43" w:rsidRDefault="00723362" w:rsidP="00E1583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723362" w:rsidRPr="00426B43" w:rsidTr="00723362">
        <w:trPr>
          <w:trHeight w:val="337"/>
        </w:trPr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16" w:type="dxa"/>
            <w:shd w:val="clear" w:color="auto" w:fill="auto"/>
          </w:tcPr>
          <w:p w:rsidR="00723362" w:rsidRPr="0088211E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Слово о русском языке.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РПВ) беседа «Культура речи» 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rPr>
          <w:trHeight w:val="251"/>
        </w:trPr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 изученного в </w:t>
            </w:r>
            <w:r w:rsidRPr="00426B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426B43">
              <w:rPr>
                <w:rFonts w:ascii="Times New Roman" w:hAnsi="Times New Roman"/>
                <w:b/>
                <w:sz w:val="24"/>
                <w:szCs w:val="24"/>
              </w:rPr>
              <w:t xml:space="preserve"> классе</w:t>
            </w:r>
          </w:p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Лексика. Слово и его значение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Однозначность и многозначность слов. Работа с толковыми словарями.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rPr>
          <w:trHeight w:val="546"/>
        </w:trPr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Изобразительно-выразительные средства языка.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rPr>
          <w:trHeight w:val="600"/>
        </w:trPr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 xml:space="preserve">5  </w:t>
            </w:r>
          </w:p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Cs/>
                <w:sz w:val="24"/>
                <w:szCs w:val="24"/>
              </w:rPr>
              <w:t xml:space="preserve">Обучение характеристике изобразительно-выразительных средств языка художественной литературы. 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Омонимы и их употребление.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rPr>
          <w:trHeight w:val="398"/>
        </w:trPr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16" w:type="dxa"/>
            <w:shd w:val="clear" w:color="auto" w:fill="auto"/>
          </w:tcPr>
          <w:p w:rsidR="00723362" w:rsidRPr="00344A1D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Паронимы и их употребление.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(РПВ) урок-игра с паронимами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Синонимы и их употребление.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Антонимы и их употребление.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 xml:space="preserve">10  </w:t>
            </w: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Лингвистический анализ поэтического текста.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/>
                <w:sz w:val="24"/>
                <w:szCs w:val="24"/>
              </w:rPr>
              <w:t xml:space="preserve">Лексика 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723362" w:rsidRPr="00426B43" w:rsidTr="00723362">
        <w:trPr>
          <w:trHeight w:val="558"/>
        </w:trPr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 xml:space="preserve">Происхождение лексики. 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Лексика общеупотребительная и имеющая ограниченную сферу употребления. Устаревшая лексика и неологизмы.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rPr>
          <w:trHeight w:val="468"/>
        </w:trPr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Фразеология. Фразеологические единицы и их употребление.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AB1">
              <w:rPr>
                <w:rFonts w:ascii="Times New Roman" w:hAnsi="Times New Roman"/>
                <w:b/>
                <w:sz w:val="24"/>
                <w:szCs w:val="24"/>
              </w:rPr>
              <w:t>РПВ «Игра слов»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Лексикография. Обобщающий урок.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rPr>
          <w:trHeight w:val="287"/>
        </w:trPr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Лингвистический анализ текста.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 xml:space="preserve">18 </w:t>
            </w: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по теме </w:t>
            </w:r>
            <w:r w:rsidRPr="00426B43">
              <w:rPr>
                <w:rFonts w:ascii="Times New Roman" w:hAnsi="Times New Roman"/>
                <w:sz w:val="24"/>
                <w:szCs w:val="24"/>
              </w:rPr>
              <w:t>«Лексика. Фразеология. Лексикография»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/>
                <w:sz w:val="24"/>
                <w:szCs w:val="24"/>
              </w:rPr>
              <w:t>Фонетика. Орфоэпия.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Звуки и буквы. Фонетический разбор слов.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 xml:space="preserve">Фонетический разбор слов. Из истории славянской письменности и русского алфавита. 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lastRenderedPageBreak/>
              <w:t>22-23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Орфоэпия. Основные правила произношения гласных и согласных звуков.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10516" w:type="dxa"/>
          </w:tcPr>
          <w:p w:rsidR="00723362" w:rsidRPr="00344A1D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Ударение. Типы ударения.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(РПВ) урок-дискуссия «Почему русское ударение такое сложное?» 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 xml:space="preserve">26 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 xml:space="preserve">Контрольная работа по </w:t>
            </w:r>
            <w:proofErr w:type="gramStart"/>
            <w:r w:rsidRPr="00426B43">
              <w:rPr>
                <w:rFonts w:ascii="Times New Roman" w:hAnsi="Times New Roman"/>
                <w:sz w:val="24"/>
                <w:szCs w:val="24"/>
              </w:rPr>
              <w:t>теме  «</w:t>
            </w:r>
            <w:proofErr w:type="gramEnd"/>
            <w:r w:rsidRPr="00426B43">
              <w:rPr>
                <w:rFonts w:ascii="Times New Roman" w:hAnsi="Times New Roman"/>
                <w:sz w:val="24"/>
                <w:szCs w:val="24"/>
              </w:rPr>
              <w:t>Фонетика. Графика. Орфоэпия»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723362" w:rsidRPr="00426B43" w:rsidTr="00723362">
        <w:trPr>
          <w:trHeight w:val="299"/>
        </w:trPr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27-28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Состав слова. Морфемный разбор слова.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 xml:space="preserve">29 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Cs/>
                <w:sz w:val="24"/>
                <w:szCs w:val="24"/>
              </w:rPr>
              <w:t>Обучение рассуждению на лингвистическую тему. Состав слова.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30-31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Словообразование. Словообразовательный разбор слов.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32-33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Основные способы формообразования в современном  русском языке.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 xml:space="preserve">34-35 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Изложение с творческим заданием.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Анализ изложения.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 xml:space="preserve">37   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Контрольная работа по теме «</w:t>
            </w:r>
            <w:proofErr w:type="spellStart"/>
            <w:r w:rsidRPr="00426B43">
              <w:rPr>
                <w:rFonts w:ascii="Times New Roman" w:hAnsi="Times New Roman"/>
                <w:sz w:val="24"/>
                <w:szCs w:val="24"/>
              </w:rPr>
              <w:t>Морфемика</w:t>
            </w:r>
            <w:proofErr w:type="spellEnd"/>
            <w:r w:rsidRPr="00426B43">
              <w:rPr>
                <w:rFonts w:ascii="Times New Roman" w:hAnsi="Times New Roman"/>
                <w:sz w:val="24"/>
                <w:szCs w:val="24"/>
              </w:rPr>
              <w:t xml:space="preserve"> и словообразование»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Принципы русской орфографии.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63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РПВ </w:t>
            </w:r>
            <w:r w:rsidRPr="00D563C3">
              <w:rPr>
                <w:rFonts w:ascii="Times New Roman" w:hAnsi="Times New Roman"/>
                <w:b/>
              </w:rPr>
              <w:t>Интеллектуальные интернет - ресурсы на сайте «Решу ЕГЭ по русскому языку»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/>
                <w:sz w:val="24"/>
                <w:szCs w:val="24"/>
              </w:rPr>
              <w:t>Орфограммы в словах</w:t>
            </w:r>
          </w:p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39-40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Проверяемые и непроверяемые безударные  гласные в корне слова.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41-42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Чередующиеся гласные в корне слова.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43-44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Употребление гласных после шипящих: в корне, в суффиксе, в окончании.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Употребление гласных после Ц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 xml:space="preserve">46 </w:t>
            </w:r>
          </w:p>
        </w:tc>
        <w:tc>
          <w:tcPr>
            <w:tcW w:w="10516" w:type="dxa"/>
          </w:tcPr>
          <w:p w:rsidR="00723362" w:rsidRPr="00344A1D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Диктант по теме «Безударные гласные»</w:t>
            </w:r>
            <w:r>
              <w:rPr>
                <w:rFonts w:ascii="Times New Roman" w:hAnsi="Times New Roman"/>
                <w:sz w:val="24"/>
                <w:szCs w:val="24"/>
              </w:rPr>
              <w:t>.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РПВ) беседа «Как проверить безударные гласные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в  корне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слова?» 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Анализ диктанта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48-49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согласных. Правописание  непроизносимых согласных.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50-51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Правописание сочетаний СЧ, ЗЧ, ШЧ, ЖЧ, СТЧ, ЗДЧ и двойных согласных.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52-53</w:t>
            </w:r>
          </w:p>
        </w:tc>
        <w:tc>
          <w:tcPr>
            <w:tcW w:w="10516" w:type="dxa"/>
          </w:tcPr>
          <w:p w:rsidR="00723362" w:rsidRPr="00426B43" w:rsidRDefault="00723362" w:rsidP="00D72B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Правописание гласных и согласных в приставках.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6B43">
              <w:rPr>
                <w:rFonts w:ascii="Times New Roman" w:hAnsi="Times New Roman"/>
                <w:sz w:val="24"/>
                <w:szCs w:val="24"/>
              </w:rPr>
              <w:t>Приставки ПРЕ- и ПРИ-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 xml:space="preserve">Гласные И </w:t>
            </w:r>
            <w:proofErr w:type="spellStart"/>
            <w:r w:rsidRPr="00426B43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426B43">
              <w:rPr>
                <w:rFonts w:ascii="Times New Roman" w:hAnsi="Times New Roman"/>
                <w:sz w:val="24"/>
                <w:szCs w:val="24"/>
              </w:rPr>
              <w:t xml:space="preserve"> Ы после приставок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rPr>
          <w:trHeight w:val="408"/>
        </w:trPr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 xml:space="preserve">Употребление </w:t>
            </w:r>
            <w:r w:rsidRPr="00426B43">
              <w:rPr>
                <w:rFonts w:ascii="Times New Roman" w:hAnsi="Times New Roman"/>
                <w:i/>
                <w:sz w:val="24"/>
                <w:szCs w:val="24"/>
              </w:rPr>
              <w:t xml:space="preserve">ъ </w:t>
            </w:r>
            <w:r w:rsidRPr="00426B43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426B43">
              <w:rPr>
                <w:rFonts w:ascii="Times New Roman" w:hAnsi="Times New Roman"/>
                <w:i/>
                <w:sz w:val="24"/>
                <w:szCs w:val="24"/>
              </w:rPr>
              <w:t xml:space="preserve">ь. </w:t>
            </w:r>
            <w:r w:rsidRPr="00426B43">
              <w:rPr>
                <w:rFonts w:ascii="Times New Roman" w:hAnsi="Times New Roman"/>
                <w:sz w:val="24"/>
                <w:szCs w:val="24"/>
              </w:rPr>
              <w:t>Употребление прописных букв. Правила переноса.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rPr>
          <w:trHeight w:val="392"/>
        </w:trPr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 xml:space="preserve">56   </w:t>
            </w: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6B43">
              <w:rPr>
                <w:rFonts w:ascii="Times New Roman" w:hAnsi="Times New Roman"/>
                <w:sz w:val="24"/>
                <w:szCs w:val="24"/>
              </w:rPr>
              <w:t>«Морфология и орфография»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563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РПВ </w:t>
            </w:r>
            <w:r w:rsidRPr="00D563C3">
              <w:rPr>
                <w:rFonts w:ascii="Times New Roman" w:hAnsi="Times New Roman"/>
                <w:b/>
              </w:rPr>
              <w:t>Интеллектуальные интернет - ресурсы на сайте «Решу ЕГЭ по русскому языку»</w:t>
            </w: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6B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rPr>
          <w:trHeight w:val="412"/>
        </w:trPr>
        <w:tc>
          <w:tcPr>
            <w:tcW w:w="816" w:type="dxa"/>
            <w:shd w:val="clear" w:color="auto" w:fill="auto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6" w:type="dxa"/>
          </w:tcPr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/>
                <w:sz w:val="24"/>
                <w:szCs w:val="24"/>
              </w:rPr>
              <w:t>Имя существительное</w:t>
            </w:r>
          </w:p>
          <w:p w:rsidR="00723362" w:rsidRPr="00426B43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723362" w:rsidRPr="00426B43" w:rsidRDefault="00723362" w:rsidP="000B3ED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B4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Имя существительное как часть речи. Морфологический разбор имени существительного.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Правописание падежных окончаний имён существительных. Гласные в суффиксах имён существительных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rPr>
          <w:trHeight w:val="296"/>
        </w:trPr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59-60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 xml:space="preserve"> Правописание сложных имён существительных.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61 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Диктант по теме «Имя существительное»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Анализ диктанта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>Имя прилагательное</w:t>
            </w:r>
          </w:p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Имя прилагательное как часть речи. Морфологический разбор имени прилагательного.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Правописание окончаний имён прилагательных. Правописание суффиксов имён прилагательных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Правописание Н и НН в суффиксах имён прилагательных.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Правописание сложных имён прилагательных.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>Имя числительное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Имя числительное как часть речи. Морфологический разбор имени числительного.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rPr>
          <w:trHeight w:val="394"/>
        </w:trPr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68-69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Особенности склонения имён числительных. Правописание числительных.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Cs/>
                <w:sz w:val="24"/>
                <w:szCs w:val="24"/>
              </w:rPr>
              <w:t xml:space="preserve">Обучение конспектированию текста научного стиля. Употребление имен числительных в речи. 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Употребление имён числительных в речи.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>Местоимение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Местоимение как часть речи. Морфологический разбор местоимения.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Правописание местоимений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rPr>
          <w:trHeight w:val="266"/>
        </w:trPr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 xml:space="preserve">74-75 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 xml:space="preserve">Сочинение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94545">
              <w:rPr>
                <w:rFonts w:ascii="Times New Roman" w:hAnsi="Times New Roman"/>
                <w:sz w:val="24"/>
                <w:szCs w:val="24"/>
              </w:rPr>
              <w:t xml:space="preserve"> миниатюра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0516" w:type="dxa"/>
          </w:tcPr>
          <w:p w:rsidR="00723362" w:rsidRPr="00013AB1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Анализ сочинения.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РПВ «Экологическая проблема на планете Земля»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Глагол как часть речи. Морфологический разбор глагола.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78-79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Правописание глаголов.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Причастие как глагольная форма.  Образование причастия.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81-82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Правописание суффиксов причастий. Н и НН в причастиях и отглагольных прилагательных.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rPr>
          <w:trHeight w:val="414"/>
        </w:trPr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83-84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Деепричастие как глагольная форма. Образование деепричастий.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85</w:t>
            </w: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Диктант по теме «Глагол»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Анализ диктанта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>Наречие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Наречие как часть речи. Морфологический разбор наречия.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88-89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Правописание наречий.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3362" w:rsidRPr="00426B43" w:rsidTr="00723362">
        <w:trPr>
          <w:trHeight w:val="276"/>
        </w:trPr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>Слова категории состояния.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723362" w:rsidRPr="00426B43" w:rsidTr="00723362">
        <w:trPr>
          <w:trHeight w:val="412"/>
        </w:trPr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516" w:type="dxa"/>
          </w:tcPr>
          <w:p w:rsidR="00723362" w:rsidRPr="00594545" w:rsidRDefault="00723362" w:rsidP="00D72B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Слова категории состояния. Морфологический разбор слов категории состояния.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rPr>
          <w:trHeight w:val="461"/>
        </w:trPr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6" w:type="dxa"/>
          </w:tcPr>
          <w:p w:rsidR="00723362" w:rsidRPr="00594545" w:rsidRDefault="00723362" w:rsidP="00D72B5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>Предлог. Союз. Частица. Междометие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Предлог как служебная часть речи. Правописание предлогов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Союз как служебная часть речи. Правописание союзов.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Частица как служебная часть речи. Правописание частиц.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Частицы НЕ и НИ. Их значение и употребление.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Слитное и раздельное написание НЕ и НИ с разными частями речи.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Междометие как особый разряд слов. Звукоподражательные слова.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0516" w:type="dxa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Диктант по теме «Самостоятельные части речи»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0516" w:type="dxa"/>
          </w:tcPr>
          <w:p w:rsidR="00723362" w:rsidRPr="00594545" w:rsidRDefault="00723362" w:rsidP="00E1583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Анализ диктанта.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0516" w:type="dxa"/>
          </w:tcPr>
          <w:p w:rsidR="00723362" w:rsidRPr="00594545" w:rsidRDefault="00723362" w:rsidP="001542E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/>
                <w:sz w:val="24"/>
                <w:szCs w:val="24"/>
              </w:rPr>
              <w:t>Повторение и обобщение пройденного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9F6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516" w:type="dxa"/>
          </w:tcPr>
          <w:p w:rsidR="00723362" w:rsidRPr="00594545" w:rsidRDefault="00723362" w:rsidP="001542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Cs/>
                <w:sz w:val="24"/>
                <w:szCs w:val="24"/>
              </w:rPr>
              <w:t>Комплексная контрольная работа, аналогичная контрольно-измерительным материалам ЕГЭ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D563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РПВ </w:t>
            </w:r>
            <w:r w:rsidRPr="00D563C3">
              <w:rPr>
                <w:rFonts w:ascii="Times New Roman" w:hAnsi="Times New Roman"/>
                <w:b/>
              </w:rPr>
              <w:t>Интеллектуальные интернет - ресурсы на сайте «Решу ЕГЭ по русскому языку»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3362" w:rsidRPr="00426B43" w:rsidTr="00723362">
        <w:tc>
          <w:tcPr>
            <w:tcW w:w="816" w:type="dxa"/>
            <w:shd w:val="clear" w:color="auto" w:fill="auto"/>
          </w:tcPr>
          <w:p w:rsidR="00723362" w:rsidRPr="00594545" w:rsidRDefault="00723362" w:rsidP="001542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101-102</w:t>
            </w:r>
          </w:p>
        </w:tc>
        <w:tc>
          <w:tcPr>
            <w:tcW w:w="10516" w:type="dxa"/>
          </w:tcPr>
          <w:p w:rsidR="00723362" w:rsidRPr="00594545" w:rsidRDefault="00723362" w:rsidP="001542EF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594545">
              <w:rPr>
                <w:rFonts w:ascii="Times New Roman" w:hAnsi="Times New Roman"/>
                <w:sz w:val="24"/>
                <w:szCs w:val="24"/>
              </w:rPr>
              <w:t>Повторение и обобщение пройденного. Итоговый урок</w:t>
            </w:r>
          </w:p>
        </w:tc>
        <w:tc>
          <w:tcPr>
            <w:tcW w:w="2835" w:type="dxa"/>
          </w:tcPr>
          <w:p w:rsidR="00723362" w:rsidRPr="00594545" w:rsidRDefault="00723362" w:rsidP="000B3EDE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9454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</w:tbl>
    <w:p w:rsidR="007620F0" w:rsidRPr="00426B43" w:rsidRDefault="007620F0" w:rsidP="00D54DE6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  <w:sectPr w:rsidR="007620F0" w:rsidRPr="00426B43" w:rsidSect="006D3952">
          <w:footerReference w:type="even" r:id="rId9"/>
          <w:footerReference w:type="default" r:id="rId10"/>
          <w:pgSz w:w="16838" w:h="11906" w:orient="landscape"/>
          <w:pgMar w:top="568" w:right="820" w:bottom="851" w:left="851" w:header="709" w:footer="709" w:gutter="0"/>
          <w:cols w:space="708"/>
          <w:titlePg/>
          <w:docGrid w:linePitch="360"/>
        </w:sectPr>
      </w:pPr>
    </w:p>
    <w:p w:rsidR="00862008" w:rsidRPr="00426B43" w:rsidRDefault="00862008" w:rsidP="001029EC">
      <w:pPr>
        <w:rPr>
          <w:rFonts w:ascii="Times New Roman" w:hAnsi="Times New Roman"/>
          <w:sz w:val="24"/>
          <w:szCs w:val="24"/>
        </w:rPr>
      </w:pPr>
    </w:p>
    <w:sectPr w:rsidR="00862008" w:rsidRPr="00426B43" w:rsidSect="00FD21B4">
      <w:pgSz w:w="16838" w:h="11906" w:orient="landscape"/>
      <w:pgMar w:top="426" w:right="28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B52" w:rsidRDefault="00C60B52">
      <w:r>
        <w:separator/>
      </w:r>
    </w:p>
  </w:endnote>
  <w:endnote w:type="continuationSeparator" w:id="0">
    <w:p w:rsidR="00C60B52" w:rsidRDefault="00C60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11E" w:rsidRDefault="000825DD" w:rsidP="002F764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8211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8211E" w:rsidRDefault="0088211E" w:rsidP="000231E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11E" w:rsidRDefault="000825DD" w:rsidP="002F764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8211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23362">
      <w:rPr>
        <w:rStyle w:val="a8"/>
        <w:noProof/>
      </w:rPr>
      <w:t>2</w:t>
    </w:r>
    <w:r>
      <w:rPr>
        <w:rStyle w:val="a8"/>
      </w:rPr>
      <w:fldChar w:fldCharType="end"/>
    </w:r>
  </w:p>
  <w:p w:rsidR="0088211E" w:rsidRDefault="0088211E" w:rsidP="000231E7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B52" w:rsidRDefault="00C60B52">
      <w:r>
        <w:separator/>
      </w:r>
    </w:p>
  </w:footnote>
  <w:footnote w:type="continuationSeparator" w:id="0">
    <w:p w:rsidR="00C60B52" w:rsidRDefault="00C60B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22C57"/>
    <w:multiLevelType w:val="hybridMultilevel"/>
    <w:tmpl w:val="090AFF3E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250F96"/>
    <w:multiLevelType w:val="hybridMultilevel"/>
    <w:tmpl w:val="938C0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4B310B"/>
    <w:multiLevelType w:val="singleLevel"/>
    <w:tmpl w:val="099860B0"/>
    <w:lvl w:ilvl="0">
      <w:start w:val="7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EAF4EF4"/>
    <w:multiLevelType w:val="hybridMultilevel"/>
    <w:tmpl w:val="49FE00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EA0BD1"/>
    <w:multiLevelType w:val="hybridMultilevel"/>
    <w:tmpl w:val="E1C00DCC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317B7"/>
    <w:multiLevelType w:val="hybridMultilevel"/>
    <w:tmpl w:val="DB6EB51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9AF5AC1"/>
    <w:multiLevelType w:val="hybridMultilevel"/>
    <w:tmpl w:val="DC1EF2D4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672A8"/>
    <w:multiLevelType w:val="hybridMultilevel"/>
    <w:tmpl w:val="6C6CE544"/>
    <w:lvl w:ilvl="0" w:tplc="01E276BE">
      <w:start w:val="6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B25560"/>
    <w:multiLevelType w:val="hybridMultilevel"/>
    <w:tmpl w:val="FAFA062A"/>
    <w:lvl w:ilvl="0" w:tplc="04190005">
      <w:start w:val="1"/>
      <w:numFmt w:val="bullet"/>
      <w:lvlText w:val=""/>
      <w:lvlJc w:val="left"/>
      <w:pPr>
        <w:tabs>
          <w:tab w:val="num" w:pos="1147"/>
        </w:tabs>
        <w:ind w:left="11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7"/>
        </w:tabs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7"/>
        </w:tabs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7"/>
        </w:tabs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7"/>
        </w:tabs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7"/>
        </w:tabs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7"/>
        </w:tabs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7"/>
        </w:tabs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7"/>
        </w:tabs>
        <w:ind w:left="6907" w:hanging="360"/>
      </w:pPr>
      <w:rPr>
        <w:rFonts w:ascii="Wingdings" w:hAnsi="Wingdings" w:hint="default"/>
      </w:rPr>
    </w:lvl>
  </w:abstractNum>
  <w:abstractNum w:abstractNumId="10" w15:restartNumberingAfterBreak="0">
    <w:nsid w:val="2DCF081D"/>
    <w:multiLevelType w:val="hybridMultilevel"/>
    <w:tmpl w:val="B17439F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E7719D"/>
    <w:multiLevelType w:val="hybridMultilevel"/>
    <w:tmpl w:val="D6169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8D7798"/>
    <w:multiLevelType w:val="hybridMultilevel"/>
    <w:tmpl w:val="A5DEB5F0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165A9"/>
    <w:multiLevelType w:val="hybridMultilevel"/>
    <w:tmpl w:val="BB82E7E6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5196C"/>
    <w:multiLevelType w:val="hybridMultilevel"/>
    <w:tmpl w:val="AF945E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8C19BB"/>
    <w:multiLevelType w:val="hybridMultilevel"/>
    <w:tmpl w:val="FC8E8F86"/>
    <w:lvl w:ilvl="0" w:tplc="B3ECEBC4">
      <w:start w:val="1"/>
      <w:numFmt w:val="decimal"/>
      <w:lvlText w:val="%1."/>
      <w:lvlJc w:val="left"/>
      <w:pPr>
        <w:ind w:left="1065" w:hanging="70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804DA"/>
    <w:multiLevelType w:val="hybridMultilevel"/>
    <w:tmpl w:val="FAFE7688"/>
    <w:lvl w:ilvl="0" w:tplc="85B88078">
      <w:start w:val="14"/>
      <w:numFmt w:val="decimal"/>
      <w:lvlText w:val="%1."/>
      <w:lvlJc w:val="left"/>
      <w:pPr>
        <w:tabs>
          <w:tab w:val="num" w:pos="1159"/>
        </w:tabs>
        <w:ind w:left="1159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4"/>
        </w:tabs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4"/>
        </w:tabs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17" w15:restartNumberingAfterBreak="0">
    <w:nsid w:val="49DB20C3"/>
    <w:multiLevelType w:val="hybridMultilevel"/>
    <w:tmpl w:val="43F0AE80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FD2913"/>
    <w:multiLevelType w:val="hybridMultilevel"/>
    <w:tmpl w:val="D27A416E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4B5BE6"/>
    <w:multiLevelType w:val="hybridMultilevel"/>
    <w:tmpl w:val="AE9ADAF8"/>
    <w:lvl w:ilvl="0" w:tplc="04190001">
      <w:start w:val="1"/>
      <w:numFmt w:val="bullet"/>
      <w:lvlText w:val=""/>
      <w:lvlJc w:val="left"/>
      <w:pPr>
        <w:tabs>
          <w:tab w:val="num" w:pos="1344"/>
        </w:tabs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20" w15:restartNumberingAfterBreak="0">
    <w:nsid w:val="4BDD134B"/>
    <w:multiLevelType w:val="hybridMultilevel"/>
    <w:tmpl w:val="ECBC8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5E369C"/>
    <w:multiLevelType w:val="hybridMultilevel"/>
    <w:tmpl w:val="9100248C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4C628B"/>
    <w:multiLevelType w:val="hybridMultilevel"/>
    <w:tmpl w:val="8AC88F48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5488E"/>
    <w:multiLevelType w:val="hybridMultilevel"/>
    <w:tmpl w:val="5FDAC8B0"/>
    <w:lvl w:ilvl="0" w:tplc="04190001">
      <w:start w:val="1"/>
      <w:numFmt w:val="bullet"/>
      <w:lvlText w:val=""/>
      <w:lvlJc w:val="left"/>
      <w:pPr>
        <w:tabs>
          <w:tab w:val="num" w:pos="1344"/>
        </w:tabs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24" w15:restartNumberingAfterBreak="0">
    <w:nsid w:val="51637C3F"/>
    <w:multiLevelType w:val="hybridMultilevel"/>
    <w:tmpl w:val="BCDCFD78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E2B52"/>
    <w:multiLevelType w:val="hybridMultilevel"/>
    <w:tmpl w:val="ECA641A8"/>
    <w:lvl w:ilvl="0" w:tplc="577487B0">
      <w:start w:val="1"/>
      <w:numFmt w:val="decimal"/>
      <w:lvlText w:val="%1."/>
      <w:lvlJc w:val="left"/>
      <w:pPr>
        <w:tabs>
          <w:tab w:val="num" w:pos="744"/>
        </w:tabs>
        <w:ind w:left="744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26" w15:restartNumberingAfterBreak="0">
    <w:nsid w:val="55247ABE"/>
    <w:multiLevelType w:val="singleLevel"/>
    <w:tmpl w:val="1F04310A"/>
    <w:lvl w:ilvl="0">
      <w:start w:val="7"/>
      <w:numFmt w:val="decimal"/>
      <w:lvlText w:val="%1."/>
      <w:legacy w:legacy="1" w:legacySpace="0" w:legacyIndent="245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7" w15:restartNumberingAfterBreak="0">
    <w:nsid w:val="5AA40E74"/>
    <w:multiLevelType w:val="hybridMultilevel"/>
    <w:tmpl w:val="632AD5E8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AA29AC"/>
    <w:multiLevelType w:val="singleLevel"/>
    <w:tmpl w:val="C4C09FB4"/>
    <w:lvl w:ilvl="0">
      <w:start w:val="1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9" w15:restartNumberingAfterBreak="0">
    <w:nsid w:val="6730580F"/>
    <w:multiLevelType w:val="hybridMultilevel"/>
    <w:tmpl w:val="2390A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354A5D"/>
    <w:multiLevelType w:val="hybridMultilevel"/>
    <w:tmpl w:val="0164D2C4"/>
    <w:lvl w:ilvl="0" w:tplc="660C4852">
      <w:start w:val="1"/>
      <w:numFmt w:val="decimal"/>
      <w:lvlText w:val="%1."/>
      <w:lvlJc w:val="left"/>
      <w:pPr>
        <w:tabs>
          <w:tab w:val="num" w:pos="744"/>
        </w:tabs>
        <w:ind w:left="7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31" w15:restartNumberingAfterBreak="0">
    <w:nsid w:val="6AE36406"/>
    <w:multiLevelType w:val="hybridMultilevel"/>
    <w:tmpl w:val="2638A480"/>
    <w:lvl w:ilvl="0" w:tplc="04190001">
      <w:start w:val="1"/>
      <w:numFmt w:val="bullet"/>
      <w:lvlText w:val=""/>
      <w:lvlJc w:val="left"/>
      <w:pPr>
        <w:tabs>
          <w:tab w:val="num" w:pos="1344"/>
        </w:tabs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32" w15:restartNumberingAfterBreak="0">
    <w:nsid w:val="6C745A68"/>
    <w:multiLevelType w:val="hybridMultilevel"/>
    <w:tmpl w:val="3A52ECA2"/>
    <w:lvl w:ilvl="0" w:tplc="A7E69686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79BC764C"/>
    <w:multiLevelType w:val="hybridMultilevel"/>
    <w:tmpl w:val="1160D5FE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BDC6E15"/>
    <w:multiLevelType w:val="hybridMultilevel"/>
    <w:tmpl w:val="11D47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9"/>
  </w:num>
  <w:num w:numId="4">
    <w:abstractNumId w:val="23"/>
  </w:num>
  <w:num w:numId="5">
    <w:abstractNumId w:val="19"/>
  </w:num>
  <w:num w:numId="6">
    <w:abstractNumId w:val="31"/>
  </w:num>
  <w:num w:numId="7">
    <w:abstractNumId w:val="32"/>
  </w:num>
  <w:num w:numId="8">
    <w:abstractNumId w:val="26"/>
    <w:lvlOverride w:ilvl="0">
      <w:startOverride w:val="7"/>
    </w:lvlOverride>
  </w:num>
  <w:num w:numId="9">
    <w:abstractNumId w:val="28"/>
    <w:lvlOverride w:ilvl="0">
      <w:startOverride w:val="11"/>
    </w:lvlOverride>
  </w:num>
  <w:num w:numId="10">
    <w:abstractNumId w:val="3"/>
    <w:lvlOverride w:ilvl="0">
      <w:startOverride w:val="7"/>
    </w:lvlOverride>
  </w:num>
  <w:num w:numId="11">
    <w:abstractNumId w:val="3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5"/>
  </w:num>
  <w:num w:numId="14">
    <w:abstractNumId w:val="14"/>
  </w:num>
  <w:num w:numId="15">
    <w:abstractNumId w:val="10"/>
  </w:num>
  <w:num w:numId="16">
    <w:abstractNumId w:val="8"/>
  </w:num>
  <w:num w:numId="17">
    <w:abstractNumId w:val="29"/>
  </w:num>
  <w:num w:numId="18">
    <w:abstractNumId w:val="6"/>
  </w:num>
  <w:num w:numId="19">
    <w:abstractNumId w:val="20"/>
  </w:num>
  <w:num w:numId="20">
    <w:abstractNumId w:val="25"/>
  </w:num>
  <w:num w:numId="21">
    <w:abstractNumId w:val="30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34"/>
  </w:num>
  <w:num w:numId="25">
    <w:abstractNumId w:val="17"/>
  </w:num>
  <w:num w:numId="26">
    <w:abstractNumId w:val="21"/>
  </w:num>
  <w:num w:numId="27">
    <w:abstractNumId w:val="5"/>
  </w:num>
  <w:num w:numId="28">
    <w:abstractNumId w:val="27"/>
  </w:num>
  <w:num w:numId="29">
    <w:abstractNumId w:val="13"/>
  </w:num>
  <w:num w:numId="30">
    <w:abstractNumId w:val="0"/>
  </w:num>
  <w:num w:numId="31">
    <w:abstractNumId w:val="18"/>
  </w:num>
  <w:num w:numId="32">
    <w:abstractNumId w:val="24"/>
  </w:num>
  <w:num w:numId="33">
    <w:abstractNumId w:val="22"/>
  </w:num>
  <w:num w:numId="34">
    <w:abstractNumId w:val="7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008"/>
    <w:rsid w:val="0000079D"/>
    <w:rsid w:val="0000126C"/>
    <w:rsid w:val="00007D63"/>
    <w:rsid w:val="00013AB1"/>
    <w:rsid w:val="0001602E"/>
    <w:rsid w:val="000210E3"/>
    <w:rsid w:val="000231E7"/>
    <w:rsid w:val="00027F93"/>
    <w:rsid w:val="0003224F"/>
    <w:rsid w:val="000335E9"/>
    <w:rsid w:val="00034B3D"/>
    <w:rsid w:val="00036D97"/>
    <w:rsid w:val="00041C83"/>
    <w:rsid w:val="000455FA"/>
    <w:rsid w:val="00047751"/>
    <w:rsid w:val="00053683"/>
    <w:rsid w:val="000703ED"/>
    <w:rsid w:val="0007442F"/>
    <w:rsid w:val="00074439"/>
    <w:rsid w:val="000768AB"/>
    <w:rsid w:val="000774FB"/>
    <w:rsid w:val="00080733"/>
    <w:rsid w:val="00080F8F"/>
    <w:rsid w:val="000825DD"/>
    <w:rsid w:val="00082E6C"/>
    <w:rsid w:val="00085D3A"/>
    <w:rsid w:val="00094E9F"/>
    <w:rsid w:val="0009722C"/>
    <w:rsid w:val="00097456"/>
    <w:rsid w:val="000A0E27"/>
    <w:rsid w:val="000A422F"/>
    <w:rsid w:val="000A5D7D"/>
    <w:rsid w:val="000B3EDE"/>
    <w:rsid w:val="000B59CA"/>
    <w:rsid w:val="000C3FD9"/>
    <w:rsid w:val="000C6151"/>
    <w:rsid w:val="000D09CB"/>
    <w:rsid w:val="000D25ED"/>
    <w:rsid w:val="000D5B39"/>
    <w:rsid w:val="000E17D8"/>
    <w:rsid w:val="001029EC"/>
    <w:rsid w:val="0011096C"/>
    <w:rsid w:val="00113E15"/>
    <w:rsid w:val="00115428"/>
    <w:rsid w:val="0011770D"/>
    <w:rsid w:val="001177E2"/>
    <w:rsid w:val="00122243"/>
    <w:rsid w:val="00122982"/>
    <w:rsid w:val="00130003"/>
    <w:rsid w:val="00130387"/>
    <w:rsid w:val="00130950"/>
    <w:rsid w:val="00131C6A"/>
    <w:rsid w:val="00131ECF"/>
    <w:rsid w:val="001439C6"/>
    <w:rsid w:val="0015236C"/>
    <w:rsid w:val="001542EF"/>
    <w:rsid w:val="00163072"/>
    <w:rsid w:val="0016435B"/>
    <w:rsid w:val="00164D66"/>
    <w:rsid w:val="00166724"/>
    <w:rsid w:val="0017010D"/>
    <w:rsid w:val="00177A4D"/>
    <w:rsid w:val="00181358"/>
    <w:rsid w:val="001820CB"/>
    <w:rsid w:val="00182376"/>
    <w:rsid w:val="00182634"/>
    <w:rsid w:val="001927F2"/>
    <w:rsid w:val="00197550"/>
    <w:rsid w:val="001A4A15"/>
    <w:rsid w:val="001A52E3"/>
    <w:rsid w:val="001B55F0"/>
    <w:rsid w:val="001C2F95"/>
    <w:rsid w:val="001C431A"/>
    <w:rsid w:val="001C6F83"/>
    <w:rsid w:val="001D40D8"/>
    <w:rsid w:val="001D6E2A"/>
    <w:rsid w:val="001E2A3F"/>
    <w:rsid w:val="001F658A"/>
    <w:rsid w:val="00201119"/>
    <w:rsid w:val="002024D7"/>
    <w:rsid w:val="00206B4B"/>
    <w:rsid w:val="0021231B"/>
    <w:rsid w:val="002135E0"/>
    <w:rsid w:val="00215B79"/>
    <w:rsid w:val="00227E37"/>
    <w:rsid w:val="0023648B"/>
    <w:rsid w:val="00240930"/>
    <w:rsid w:val="00255573"/>
    <w:rsid w:val="0026024B"/>
    <w:rsid w:val="00262537"/>
    <w:rsid w:val="00265500"/>
    <w:rsid w:val="002714ED"/>
    <w:rsid w:val="00275336"/>
    <w:rsid w:val="00277E3F"/>
    <w:rsid w:val="00287A58"/>
    <w:rsid w:val="00290D08"/>
    <w:rsid w:val="00292F36"/>
    <w:rsid w:val="0029753E"/>
    <w:rsid w:val="002A062F"/>
    <w:rsid w:val="002A0F79"/>
    <w:rsid w:val="002A1FC8"/>
    <w:rsid w:val="002A6F15"/>
    <w:rsid w:val="002B36A0"/>
    <w:rsid w:val="002B4931"/>
    <w:rsid w:val="002C483A"/>
    <w:rsid w:val="002D2A53"/>
    <w:rsid w:val="002D58DF"/>
    <w:rsid w:val="002D597E"/>
    <w:rsid w:val="002E3EA1"/>
    <w:rsid w:val="002E488C"/>
    <w:rsid w:val="002E5421"/>
    <w:rsid w:val="002E542C"/>
    <w:rsid w:val="002F1F16"/>
    <w:rsid w:val="002F477A"/>
    <w:rsid w:val="002F4BB9"/>
    <w:rsid w:val="002F5D7B"/>
    <w:rsid w:val="002F7646"/>
    <w:rsid w:val="002F7848"/>
    <w:rsid w:val="00301150"/>
    <w:rsid w:val="00302F54"/>
    <w:rsid w:val="00304A3F"/>
    <w:rsid w:val="003137D6"/>
    <w:rsid w:val="00322602"/>
    <w:rsid w:val="00325277"/>
    <w:rsid w:val="00325C27"/>
    <w:rsid w:val="003318A6"/>
    <w:rsid w:val="00333D70"/>
    <w:rsid w:val="00334BF7"/>
    <w:rsid w:val="0033660F"/>
    <w:rsid w:val="00343727"/>
    <w:rsid w:val="00344A1D"/>
    <w:rsid w:val="003556CC"/>
    <w:rsid w:val="0035701D"/>
    <w:rsid w:val="0035754F"/>
    <w:rsid w:val="0035786B"/>
    <w:rsid w:val="0036227F"/>
    <w:rsid w:val="00363C2E"/>
    <w:rsid w:val="003664C6"/>
    <w:rsid w:val="00372EF0"/>
    <w:rsid w:val="00381663"/>
    <w:rsid w:val="00383719"/>
    <w:rsid w:val="003877C2"/>
    <w:rsid w:val="00391613"/>
    <w:rsid w:val="00391D13"/>
    <w:rsid w:val="003A13C2"/>
    <w:rsid w:val="003A1E56"/>
    <w:rsid w:val="003B458A"/>
    <w:rsid w:val="003C4856"/>
    <w:rsid w:val="003C564B"/>
    <w:rsid w:val="003C5B64"/>
    <w:rsid w:val="003E02E6"/>
    <w:rsid w:val="003E136C"/>
    <w:rsid w:val="003E16B4"/>
    <w:rsid w:val="003E1E11"/>
    <w:rsid w:val="003E5558"/>
    <w:rsid w:val="003F25D3"/>
    <w:rsid w:val="003F5212"/>
    <w:rsid w:val="00410071"/>
    <w:rsid w:val="00410589"/>
    <w:rsid w:val="00416883"/>
    <w:rsid w:val="0042601D"/>
    <w:rsid w:val="00426B43"/>
    <w:rsid w:val="00430BCF"/>
    <w:rsid w:val="004322CE"/>
    <w:rsid w:val="00433C15"/>
    <w:rsid w:val="004342E8"/>
    <w:rsid w:val="004346A2"/>
    <w:rsid w:val="0043533B"/>
    <w:rsid w:val="00435746"/>
    <w:rsid w:val="00436AED"/>
    <w:rsid w:val="00440137"/>
    <w:rsid w:val="0044110D"/>
    <w:rsid w:val="00451CD2"/>
    <w:rsid w:val="00453903"/>
    <w:rsid w:val="00465BCF"/>
    <w:rsid w:val="00467BD1"/>
    <w:rsid w:val="00480557"/>
    <w:rsid w:val="00481CC1"/>
    <w:rsid w:val="00487A1A"/>
    <w:rsid w:val="00487FF2"/>
    <w:rsid w:val="00494B8A"/>
    <w:rsid w:val="00496495"/>
    <w:rsid w:val="00497118"/>
    <w:rsid w:val="004A07FD"/>
    <w:rsid w:val="004A0F85"/>
    <w:rsid w:val="004A2567"/>
    <w:rsid w:val="004B2261"/>
    <w:rsid w:val="004C045B"/>
    <w:rsid w:val="004C6328"/>
    <w:rsid w:val="004C7136"/>
    <w:rsid w:val="004C7B5C"/>
    <w:rsid w:val="004D2189"/>
    <w:rsid w:val="004D32A2"/>
    <w:rsid w:val="004D5841"/>
    <w:rsid w:val="004E1863"/>
    <w:rsid w:val="004E1B5B"/>
    <w:rsid w:val="004F7988"/>
    <w:rsid w:val="00505E71"/>
    <w:rsid w:val="00506359"/>
    <w:rsid w:val="00515F3C"/>
    <w:rsid w:val="005263F4"/>
    <w:rsid w:val="005265A5"/>
    <w:rsid w:val="005276B1"/>
    <w:rsid w:val="00527B48"/>
    <w:rsid w:val="005319FB"/>
    <w:rsid w:val="00557C8C"/>
    <w:rsid w:val="0056049A"/>
    <w:rsid w:val="005621EF"/>
    <w:rsid w:val="0056249B"/>
    <w:rsid w:val="005645DF"/>
    <w:rsid w:val="005678DE"/>
    <w:rsid w:val="00574211"/>
    <w:rsid w:val="005804F8"/>
    <w:rsid w:val="005813F4"/>
    <w:rsid w:val="00582910"/>
    <w:rsid w:val="005832E3"/>
    <w:rsid w:val="005854C9"/>
    <w:rsid w:val="00585A0B"/>
    <w:rsid w:val="005860AA"/>
    <w:rsid w:val="00594545"/>
    <w:rsid w:val="005A56EB"/>
    <w:rsid w:val="005B05AE"/>
    <w:rsid w:val="005B2164"/>
    <w:rsid w:val="005C270D"/>
    <w:rsid w:val="005C42EE"/>
    <w:rsid w:val="005D075D"/>
    <w:rsid w:val="005D10AC"/>
    <w:rsid w:val="005D1C23"/>
    <w:rsid w:val="005E28B9"/>
    <w:rsid w:val="005E4FF4"/>
    <w:rsid w:val="005E549B"/>
    <w:rsid w:val="005E6089"/>
    <w:rsid w:val="005E726E"/>
    <w:rsid w:val="005E752B"/>
    <w:rsid w:val="005E7F7F"/>
    <w:rsid w:val="005F65DE"/>
    <w:rsid w:val="005F70D7"/>
    <w:rsid w:val="005F771F"/>
    <w:rsid w:val="006034E1"/>
    <w:rsid w:val="00607887"/>
    <w:rsid w:val="00613746"/>
    <w:rsid w:val="00620200"/>
    <w:rsid w:val="00621E2A"/>
    <w:rsid w:val="0062241B"/>
    <w:rsid w:val="00622D9E"/>
    <w:rsid w:val="00631698"/>
    <w:rsid w:val="00634AAB"/>
    <w:rsid w:val="006355A7"/>
    <w:rsid w:val="0065056F"/>
    <w:rsid w:val="00670A7F"/>
    <w:rsid w:val="0068472B"/>
    <w:rsid w:val="00685023"/>
    <w:rsid w:val="006872FE"/>
    <w:rsid w:val="006876DC"/>
    <w:rsid w:val="00691513"/>
    <w:rsid w:val="00691E48"/>
    <w:rsid w:val="006952B4"/>
    <w:rsid w:val="006970F4"/>
    <w:rsid w:val="006A482C"/>
    <w:rsid w:val="006A4D00"/>
    <w:rsid w:val="006B0C33"/>
    <w:rsid w:val="006B1D7D"/>
    <w:rsid w:val="006C0B49"/>
    <w:rsid w:val="006C3561"/>
    <w:rsid w:val="006C61C5"/>
    <w:rsid w:val="006D18E4"/>
    <w:rsid w:val="006D3952"/>
    <w:rsid w:val="006D7232"/>
    <w:rsid w:val="006F001B"/>
    <w:rsid w:val="006F063E"/>
    <w:rsid w:val="006F4D1A"/>
    <w:rsid w:val="006F5D44"/>
    <w:rsid w:val="007020F4"/>
    <w:rsid w:val="0070624A"/>
    <w:rsid w:val="00707E68"/>
    <w:rsid w:val="0071269C"/>
    <w:rsid w:val="00715BD2"/>
    <w:rsid w:val="00715F31"/>
    <w:rsid w:val="007160C7"/>
    <w:rsid w:val="00723362"/>
    <w:rsid w:val="0073134C"/>
    <w:rsid w:val="007336F3"/>
    <w:rsid w:val="00733CC2"/>
    <w:rsid w:val="0073668A"/>
    <w:rsid w:val="00751501"/>
    <w:rsid w:val="0075453E"/>
    <w:rsid w:val="0076135F"/>
    <w:rsid w:val="007620F0"/>
    <w:rsid w:val="00763740"/>
    <w:rsid w:val="007659EA"/>
    <w:rsid w:val="00766CA7"/>
    <w:rsid w:val="00770CED"/>
    <w:rsid w:val="0077424F"/>
    <w:rsid w:val="0077594E"/>
    <w:rsid w:val="00783B18"/>
    <w:rsid w:val="00785CBD"/>
    <w:rsid w:val="00786A3F"/>
    <w:rsid w:val="007914F2"/>
    <w:rsid w:val="007940A4"/>
    <w:rsid w:val="00796927"/>
    <w:rsid w:val="007A54D5"/>
    <w:rsid w:val="007A6C8F"/>
    <w:rsid w:val="007B1E48"/>
    <w:rsid w:val="007C5C98"/>
    <w:rsid w:val="007C6478"/>
    <w:rsid w:val="007D18D4"/>
    <w:rsid w:val="007D7914"/>
    <w:rsid w:val="007E04DC"/>
    <w:rsid w:val="007E4E2B"/>
    <w:rsid w:val="007E6594"/>
    <w:rsid w:val="007E787E"/>
    <w:rsid w:val="007F1BC1"/>
    <w:rsid w:val="007F639D"/>
    <w:rsid w:val="007F7F0A"/>
    <w:rsid w:val="00800441"/>
    <w:rsid w:val="008011F5"/>
    <w:rsid w:val="008038C8"/>
    <w:rsid w:val="00810885"/>
    <w:rsid w:val="008118AC"/>
    <w:rsid w:val="008142A1"/>
    <w:rsid w:val="00821723"/>
    <w:rsid w:val="008242CC"/>
    <w:rsid w:val="00834002"/>
    <w:rsid w:val="0083571E"/>
    <w:rsid w:val="00845024"/>
    <w:rsid w:val="00845A87"/>
    <w:rsid w:val="00850C67"/>
    <w:rsid w:val="00855C4F"/>
    <w:rsid w:val="00857456"/>
    <w:rsid w:val="00862008"/>
    <w:rsid w:val="00872009"/>
    <w:rsid w:val="00872AA6"/>
    <w:rsid w:val="00875863"/>
    <w:rsid w:val="0088211E"/>
    <w:rsid w:val="008833E3"/>
    <w:rsid w:val="00884EFB"/>
    <w:rsid w:val="00890ED5"/>
    <w:rsid w:val="00894CF3"/>
    <w:rsid w:val="008A522E"/>
    <w:rsid w:val="008A6A01"/>
    <w:rsid w:val="008B0748"/>
    <w:rsid w:val="008C0268"/>
    <w:rsid w:val="008C12F5"/>
    <w:rsid w:val="008D1DF7"/>
    <w:rsid w:val="008D500F"/>
    <w:rsid w:val="008D54DA"/>
    <w:rsid w:val="008D5BEC"/>
    <w:rsid w:val="008E1AD4"/>
    <w:rsid w:val="008E1B5C"/>
    <w:rsid w:val="008E2A64"/>
    <w:rsid w:val="008F0342"/>
    <w:rsid w:val="008F1EC9"/>
    <w:rsid w:val="008F6109"/>
    <w:rsid w:val="00903F7C"/>
    <w:rsid w:val="009041F6"/>
    <w:rsid w:val="0090588D"/>
    <w:rsid w:val="0090697D"/>
    <w:rsid w:val="00913776"/>
    <w:rsid w:val="00915ECA"/>
    <w:rsid w:val="00917CF1"/>
    <w:rsid w:val="00923228"/>
    <w:rsid w:val="00933786"/>
    <w:rsid w:val="00933D76"/>
    <w:rsid w:val="00936E50"/>
    <w:rsid w:val="009427AB"/>
    <w:rsid w:val="0095465C"/>
    <w:rsid w:val="00956991"/>
    <w:rsid w:val="00963B73"/>
    <w:rsid w:val="00965039"/>
    <w:rsid w:val="0097075E"/>
    <w:rsid w:val="00971BE2"/>
    <w:rsid w:val="00973CA1"/>
    <w:rsid w:val="0098572A"/>
    <w:rsid w:val="009857D3"/>
    <w:rsid w:val="0099260C"/>
    <w:rsid w:val="00992D3B"/>
    <w:rsid w:val="00994077"/>
    <w:rsid w:val="00995CEA"/>
    <w:rsid w:val="00996D90"/>
    <w:rsid w:val="009A3327"/>
    <w:rsid w:val="009A4BA3"/>
    <w:rsid w:val="009B3AA8"/>
    <w:rsid w:val="009B3ED7"/>
    <w:rsid w:val="009C4FDE"/>
    <w:rsid w:val="009C7C5E"/>
    <w:rsid w:val="009D3684"/>
    <w:rsid w:val="009D377F"/>
    <w:rsid w:val="009E15C3"/>
    <w:rsid w:val="009E1EEA"/>
    <w:rsid w:val="009E5F1A"/>
    <w:rsid w:val="009E7B34"/>
    <w:rsid w:val="009F6822"/>
    <w:rsid w:val="009F7E14"/>
    <w:rsid w:val="00A0017A"/>
    <w:rsid w:val="00A003A0"/>
    <w:rsid w:val="00A01434"/>
    <w:rsid w:val="00A130F2"/>
    <w:rsid w:val="00A30BF7"/>
    <w:rsid w:val="00A31928"/>
    <w:rsid w:val="00A346D6"/>
    <w:rsid w:val="00A36B86"/>
    <w:rsid w:val="00A410F3"/>
    <w:rsid w:val="00A44273"/>
    <w:rsid w:val="00A4629B"/>
    <w:rsid w:val="00A47772"/>
    <w:rsid w:val="00A50BD9"/>
    <w:rsid w:val="00A70946"/>
    <w:rsid w:val="00A74145"/>
    <w:rsid w:val="00A74E18"/>
    <w:rsid w:val="00A818DA"/>
    <w:rsid w:val="00A863FD"/>
    <w:rsid w:val="00A87ABC"/>
    <w:rsid w:val="00A92393"/>
    <w:rsid w:val="00A94714"/>
    <w:rsid w:val="00A97BC7"/>
    <w:rsid w:val="00AA13A1"/>
    <w:rsid w:val="00AA44B1"/>
    <w:rsid w:val="00AB1397"/>
    <w:rsid w:val="00AB228A"/>
    <w:rsid w:val="00AB230E"/>
    <w:rsid w:val="00AB391F"/>
    <w:rsid w:val="00AB3AEE"/>
    <w:rsid w:val="00AB44EA"/>
    <w:rsid w:val="00AB4BE6"/>
    <w:rsid w:val="00AB5EAC"/>
    <w:rsid w:val="00AB6DE8"/>
    <w:rsid w:val="00AB6DF7"/>
    <w:rsid w:val="00AC00B7"/>
    <w:rsid w:val="00AC3818"/>
    <w:rsid w:val="00AC73C4"/>
    <w:rsid w:val="00AD0B13"/>
    <w:rsid w:val="00AD372C"/>
    <w:rsid w:val="00AE0877"/>
    <w:rsid w:val="00AE0DF8"/>
    <w:rsid w:val="00AE1CF1"/>
    <w:rsid w:val="00AE6493"/>
    <w:rsid w:val="00AF03D4"/>
    <w:rsid w:val="00AF6055"/>
    <w:rsid w:val="00B04C65"/>
    <w:rsid w:val="00B04E2F"/>
    <w:rsid w:val="00B179FD"/>
    <w:rsid w:val="00B20DB0"/>
    <w:rsid w:val="00B228F0"/>
    <w:rsid w:val="00B26238"/>
    <w:rsid w:val="00B31778"/>
    <w:rsid w:val="00B31F7A"/>
    <w:rsid w:val="00B3465D"/>
    <w:rsid w:val="00B36978"/>
    <w:rsid w:val="00B45FDA"/>
    <w:rsid w:val="00B509AE"/>
    <w:rsid w:val="00B53502"/>
    <w:rsid w:val="00B556D6"/>
    <w:rsid w:val="00B55F42"/>
    <w:rsid w:val="00B638B0"/>
    <w:rsid w:val="00B65A8A"/>
    <w:rsid w:val="00B71302"/>
    <w:rsid w:val="00B71E11"/>
    <w:rsid w:val="00B77C61"/>
    <w:rsid w:val="00B80F20"/>
    <w:rsid w:val="00B82DA3"/>
    <w:rsid w:val="00B84938"/>
    <w:rsid w:val="00BA199B"/>
    <w:rsid w:val="00BB7CD9"/>
    <w:rsid w:val="00BC28BD"/>
    <w:rsid w:val="00BC3841"/>
    <w:rsid w:val="00BC513F"/>
    <w:rsid w:val="00BC6F1C"/>
    <w:rsid w:val="00BD5753"/>
    <w:rsid w:val="00BD59E1"/>
    <w:rsid w:val="00BE0858"/>
    <w:rsid w:val="00BE3343"/>
    <w:rsid w:val="00BE64B6"/>
    <w:rsid w:val="00BF2728"/>
    <w:rsid w:val="00BF3875"/>
    <w:rsid w:val="00C0144C"/>
    <w:rsid w:val="00C0232B"/>
    <w:rsid w:val="00C02899"/>
    <w:rsid w:val="00C02D1D"/>
    <w:rsid w:val="00C031B8"/>
    <w:rsid w:val="00C226BF"/>
    <w:rsid w:val="00C2334B"/>
    <w:rsid w:val="00C274FE"/>
    <w:rsid w:val="00C3428A"/>
    <w:rsid w:val="00C36B97"/>
    <w:rsid w:val="00C47945"/>
    <w:rsid w:val="00C554FB"/>
    <w:rsid w:val="00C56EF2"/>
    <w:rsid w:val="00C60B52"/>
    <w:rsid w:val="00C616B0"/>
    <w:rsid w:val="00C67F67"/>
    <w:rsid w:val="00C938B0"/>
    <w:rsid w:val="00C93957"/>
    <w:rsid w:val="00C97583"/>
    <w:rsid w:val="00CA00C1"/>
    <w:rsid w:val="00CA0F26"/>
    <w:rsid w:val="00CA3862"/>
    <w:rsid w:val="00CA3CFD"/>
    <w:rsid w:val="00CA466C"/>
    <w:rsid w:val="00CA4800"/>
    <w:rsid w:val="00CB726D"/>
    <w:rsid w:val="00CB79E7"/>
    <w:rsid w:val="00CD2D0C"/>
    <w:rsid w:val="00CD418B"/>
    <w:rsid w:val="00CD4349"/>
    <w:rsid w:val="00CD47F0"/>
    <w:rsid w:val="00CD57DD"/>
    <w:rsid w:val="00CD7E27"/>
    <w:rsid w:val="00CE2275"/>
    <w:rsid w:val="00CE295E"/>
    <w:rsid w:val="00CF00F1"/>
    <w:rsid w:val="00CF39CF"/>
    <w:rsid w:val="00D01B80"/>
    <w:rsid w:val="00D11499"/>
    <w:rsid w:val="00D2337A"/>
    <w:rsid w:val="00D2381F"/>
    <w:rsid w:val="00D276D0"/>
    <w:rsid w:val="00D3194C"/>
    <w:rsid w:val="00D37B5B"/>
    <w:rsid w:val="00D406C2"/>
    <w:rsid w:val="00D54DE6"/>
    <w:rsid w:val="00D563C3"/>
    <w:rsid w:val="00D574BE"/>
    <w:rsid w:val="00D60839"/>
    <w:rsid w:val="00D64BBB"/>
    <w:rsid w:val="00D64FFD"/>
    <w:rsid w:val="00D710D3"/>
    <w:rsid w:val="00D72401"/>
    <w:rsid w:val="00D72625"/>
    <w:rsid w:val="00D72B5E"/>
    <w:rsid w:val="00D73648"/>
    <w:rsid w:val="00D7446E"/>
    <w:rsid w:val="00D822D1"/>
    <w:rsid w:val="00D840DD"/>
    <w:rsid w:val="00D86C82"/>
    <w:rsid w:val="00D93B77"/>
    <w:rsid w:val="00D97E90"/>
    <w:rsid w:val="00DA49B5"/>
    <w:rsid w:val="00DA5040"/>
    <w:rsid w:val="00DB78DF"/>
    <w:rsid w:val="00DC15AD"/>
    <w:rsid w:val="00DC2E00"/>
    <w:rsid w:val="00DC534F"/>
    <w:rsid w:val="00DC686B"/>
    <w:rsid w:val="00DD1899"/>
    <w:rsid w:val="00DD5C18"/>
    <w:rsid w:val="00DE5D85"/>
    <w:rsid w:val="00DE615A"/>
    <w:rsid w:val="00DE71C0"/>
    <w:rsid w:val="00E036D7"/>
    <w:rsid w:val="00E069A7"/>
    <w:rsid w:val="00E1024B"/>
    <w:rsid w:val="00E1279D"/>
    <w:rsid w:val="00E139AE"/>
    <w:rsid w:val="00E14D96"/>
    <w:rsid w:val="00E15839"/>
    <w:rsid w:val="00E313C6"/>
    <w:rsid w:val="00E33F7E"/>
    <w:rsid w:val="00E40F68"/>
    <w:rsid w:val="00E4646F"/>
    <w:rsid w:val="00E466B1"/>
    <w:rsid w:val="00E6051A"/>
    <w:rsid w:val="00E60574"/>
    <w:rsid w:val="00E63A3C"/>
    <w:rsid w:val="00E7327C"/>
    <w:rsid w:val="00E738A4"/>
    <w:rsid w:val="00E77C59"/>
    <w:rsid w:val="00E82550"/>
    <w:rsid w:val="00E838A7"/>
    <w:rsid w:val="00E944A6"/>
    <w:rsid w:val="00E95FF1"/>
    <w:rsid w:val="00E971CC"/>
    <w:rsid w:val="00EA140A"/>
    <w:rsid w:val="00EB08B5"/>
    <w:rsid w:val="00EB117F"/>
    <w:rsid w:val="00EC15B8"/>
    <w:rsid w:val="00EC66BB"/>
    <w:rsid w:val="00EC786A"/>
    <w:rsid w:val="00ED20EC"/>
    <w:rsid w:val="00ED324C"/>
    <w:rsid w:val="00ED345D"/>
    <w:rsid w:val="00EE1F5A"/>
    <w:rsid w:val="00EE6927"/>
    <w:rsid w:val="00EF3F9E"/>
    <w:rsid w:val="00EF57F3"/>
    <w:rsid w:val="00F02EAF"/>
    <w:rsid w:val="00F03925"/>
    <w:rsid w:val="00F03C04"/>
    <w:rsid w:val="00F07E8B"/>
    <w:rsid w:val="00F1287E"/>
    <w:rsid w:val="00F1783E"/>
    <w:rsid w:val="00F20938"/>
    <w:rsid w:val="00F20B2F"/>
    <w:rsid w:val="00F20E36"/>
    <w:rsid w:val="00F21A6C"/>
    <w:rsid w:val="00F26B2C"/>
    <w:rsid w:val="00F31663"/>
    <w:rsid w:val="00F32383"/>
    <w:rsid w:val="00F35A5C"/>
    <w:rsid w:val="00F36E29"/>
    <w:rsid w:val="00F40023"/>
    <w:rsid w:val="00F4293C"/>
    <w:rsid w:val="00F437CA"/>
    <w:rsid w:val="00F6698E"/>
    <w:rsid w:val="00F731E4"/>
    <w:rsid w:val="00F73EE5"/>
    <w:rsid w:val="00F75FE1"/>
    <w:rsid w:val="00F849F8"/>
    <w:rsid w:val="00F85BB5"/>
    <w:rsid w:val="00F86C94"/>
    <w:rsid w:val="00F93006"/>
    <w:rsid w:val="00F94A37"/>
    <w:rsid w:val="00FA0367"/>
    <w:rsid w:val="00FA062F"/>
    <w:rsid w:val="00FA232A"/>
    <w:rsid w:val="00FA2354"/>
    <w:rsid w:val="00FA3E48"/>
    <w:rsid w:val="00FB11C1"/>
    <w:rsid w:val="00FD21B4"/>
    <w:rsid w:val="00FD3060"/>
    <w:rsid w:val="00FD4267"/>
    <w:rsid w:val="00FD6990"/>
    <w:rsid w:val="00FE5B81"/>
    <w:rsid w:val="00FE6E0C"/>
    <w:rsid w:val="00FF3036"/>
    <w:rsid w:val="00FF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A9AE31"/>
  <w15:docId w15:val="{70027E55-59B2-443C-B37D-C8F6BDF26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00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E02E6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4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3E02E6"/>
    <w:pPr>
      <w:keepNext/>
      <w:widowControl w:val="0"/>
      <w:shd w:val="clear" w:color="auto" w:fill="FFFFFF"/>
      <w:autoSpaceDE w:val="0"/>
      <w:autoSpaceDN w:val="0"/>
      <w:adjustRightInd w:val="0"/>
      <w:spacing w:before="259" w:after="0" w:line="230" w:lineRule="exact"/>
      <w:ind w:left="1027" w:right="768"/>
      <w:jc w:val="both"/>
      <w:outlineLvl w:val="5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862008"/>
    <w:rPr>
      <w:rFonts w:ascii="Calibri" w:hAnsi="Calibri"/>
      <w:sz w:val="22"/>
      <w:szCs w:val="22"/>
    </w:rPr>
  </w:style>
  <w:style w:type="paragraph" w:customStyle="1" w:styleId="FR2">
    <w:name w:val="FR2"/>
    <w:rsid w:val="00862008"/>
    <w:pPr>
      <w:widowControl w:val="0"/>
      <w:jc w:val="center"/>
    </w:pPr>
    <w:rPr>
      <w:b/>
      <w:sz w:val="32"/>
    </w:rPr>
  </w:style>
  <w:style w:type="paragraph" w:styleId="a4">
    <w:name w:val="Body Text"/>
    <w:basedOn w:val="a"/>
    <w:rsid w:val="00A92393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Indent 2"/>
    <w:basedOn w:val="a"/>
    <w:rsid w:val="00A92393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4A07FD"/>
    <w:pPr>
      <w:spacing w:after="0" w:line="240" w:lineRule="auto"/>
      <w:jc w:val="center"/>
    </w:pPr>
    <w:rPr>
      <w:rFonts w:ascii="Times New Roman" w:eastAsia="Times New Roman" w:hAnsi="Times New Roman"/>
      <w:b/>
      <w:szCs w:val="20"/>
      <w:lang w:eastAsia="ru-RU"/>
    </w:rPr>
  </w:style>
  <w:style w:type="character" w:customStyle="1" w:styleId="a6">
    <w:name w:val="Заголовок Знак"/>
    <w:basedOn w:val="a0"/>
    <w:link w:val="a5"/>
    <w:locked/>
    <w:rsid w:val="004A07FD"/>
    <w:rPr>
      <w:b/>
      <w:sz w:val="22"/>
      <w:lang w:val="ru-RU" w:eastAsia="ru-RU" w:bidi="ar-SA"/>
    </w:rPr>
  </w:style>
  <w:style w:type="paragraph" w:styleId="a7">
    <w:name w:val="footer"/>
    <w:basedOn w:val="a"/>
    <w:rsid w:val="000231E7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231E7"/>
  </w:style>
  <w:style w:type="table" w:styleId="a9">
    <w:name w:val="Table Grid"/>
    <w:basedOn w:val="a1"/>
    <w:uiPriority w:val="59"/>
    <w:rsid w:val="00C274F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094E9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3E02E6"/>
    <w:rPr>
      <w:b/>
      <w:bCs/>
      <w:sz w:val="24"/>
      <w:szCs w:val="24"/>
      <w:shd w:val="clear" w:color="auto" w:fill="FFFFFF"/>
    </w:rPr>
  </w:style>
  <w:style w:type="character" w:customStyle="1" w:styleId="60">
    <w:name w:val="Заголовок 6 Знак"/>
    <w:basedOn w:val="a0"/>
    <w:link w:val="6"/>
    <w:rsid w:val="003E02E6"/>
    <w:rPr>
      <w:b/>
      <w:bCs/>
      <w:sz w:val="24"/>
      <w:shd w:val="clear" w:color="auto" w:fill="FFFFFF"/>
    </w:rPr>
  </w:style>
  <w:style w:type="paragraph" w:styleId="ab">
    <w:name w:val="Block Text"/>
    <w:basedOn w:val="a"/>
    <w:rsid w:val="003E02E6"/>
    <w:pPr>
      <w:widowControl w:val="0"/>
      <w:shd w:val="clear" w:color="auto" w:fill="FFFFFF"/>
      <w:autoSpaceDE w:val="0"/>
      <w:autoSpaceDN w:val="0"/>
      <w:adjustRightInd w:val="0"/>
      <w:spacing w:before="504" w:after="0" w:line="274" w:lineRule="exact"/>
      <w:ind w:left="2556" w:right="2592"/>
      <w:jc w:val="center"/>
    </w:pPr>
    <w:rPr>
      <w:rFonts w:ascii="Times New Roman" w:eastAsia="Times New Roman" w:hAnsi="Times New Roman"/>
      <w:b/>
      <w:bCs/>
      <w:sz w:val="28"/>
      <w:lang w:eastAsia="ru-RU"/>
    </w:rPr>
  </w:style>
  <w:style w:type="paragraph" w:styleId="ac">
    <w:name w:val="header"/>
    <w:basedOn w:val="a"/>
    <w:link w:val="ad"/>
    <w:rsid w:val="00113E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113E15"/>
    <w:rPr>
      <w:rFonts w:ascii="Calibri" w:eastAsia="Calibri" w:hAnsi="Calibri"/>
      <w:sz w:val="22"/>
      <w:szCs w:val="22"/>
      <w:lang w:eastAsia="en-US"/>
    </w:rPr>
  </w:style>
  <w:style w:type="paragraph" w:styleId="ae">
    <w:name w:val="Balloon Text"/>
    <w:basedOn w:val="a"/>
    <w:link w:val="af"/>
    <w:rsid w:val="00AB4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B4BE6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837E7-342C-49B2-B55F-39CAF3666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3006</Words>
  <Characters>22104</Characters>
  <Application>Microsoft Office Word</Application>
  <DocSecurity>0</DocSecurity>
  <Lines>184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Гульфия Булатовна</cp:lastModifiedBy>
  <cp:revision>3</cp:revision>
  <cp:lastPrinted>2020-09-29T04:10:00Z</cp:lastPrinted>
  <dcterms:created xsi:type="dcterms:W3CDTF">2022-09-13T11:04:00Z</dcterms:created>
  <dcterms:modified xsi:type="dcterms:W3CDTF">2022-09-20T11:45:00Z</dcterms:modified>
</cp:coreProperties>
</file>