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62" w:rsidRPr="00493E62" w:rsidRDefault="003464D6" w:rsidP="0049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sectPr w:rsidR="00493E62" w:rsidRPr="00493E62" w:rsidSect="00700201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Администратор\Desktop\сканы 2 класс\муз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муз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62" w:rsidRPr="007548C6" w:rsidRDefault="00493E62" w:rsidP="0049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ПОЯСНИТЕЛЬНАЯ ЗАПИСКА</w:t>
      </w:r>
    </w:p>
    <w:p w:rsidR="00493E62" w:rsidRPr="007548C6" w:rsidRDefault="00493E62" w:rsidP="00700201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Рабочая программа по музыке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воспитания, разработана  с учетом учебной программы «Музыка 1-4 классы» авторов Е.Д.Критская, Г.П.Сергеева,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Т.С.Шмагина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М.., «Просвещение» 2019г</w:t>
      </w:r>
      <w:proofErr w:type="gram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.и</w:t>
      </w:r>
      <w:proofErr w:type="gram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методического пособия для учителей «Урок музыки. Поурочные разработки 1-4 классы», Е.Д. Критская, Г.П. Сергеева,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Т.С.Шмагин</w:t>
      </w:r>
      <w:proofErr w:type="gram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gram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М.: Просвещение, 2017г.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реализации рабочей программы используется учебник  «Музыка,1-4  классы» авторов Е.Д.Критская, Г.П.Сергеева, Т.С.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>Шмагина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М.: Просвещение, 2017г.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>В соответствии с учебным планом МБОУ «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>Кугесьский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лицей»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>Чебоксарского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района Чувашской Республики на изучение музыки во 2 классе отводится 34 </w:t>
      </w:r>
      <w:proofErr w:type="gramStart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учебных</w:t>
      </w:r>
      <w:proofErr w:type="gramEnd"/>
      <w:r w:rsidRPr="007548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часа (1 час в неделю, 34 учебные недели).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Рабочая программа по музыке на уровне 2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Примерной программе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предметных результатов при освоении предметной области «Искусство» (Музыка).</w:t>
      </w:r>
    </w:p>
    <w:p w:rsidR="00493E62" w:rsidRPr="007548C6" w:rsidRDefault="00493E62" w:rsidP="00493E62">
      <w:pPr>
        <w:keepNext/>
        <w:keepLines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ОБЩАЯ ХАРАКТЕРИСТИКА УЧЕБНОГО ПРЕДМЕТА «МУЗЫКА»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 — как способ, форма и опыт самовыражения и естественного радостного мировосприятия.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 др.). При этом наиболее эффективной формой освоения музыкального искусства является практическое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музицирование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—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 т. п.). Однако этот уровень содержания обучения не является главным. 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 В. Асафьев).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Свойственная музыкальному восприятию идентификация с лирическим героем произведения (В. В. 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Медушевский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недирективным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 —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493E62" w:rsidRPr="007548C6" w:rsidRDefault="00493E62" w:rsidP="00493E62">
      <w:pPr>
        <w:keepNext/>
        <w:keepLines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ЦЕЛИ И ЗАДАЧИ ИЗУЧЕНИЯ УЧЕБНОГО ПРЕДМЕТА «МУЗЫКА»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Музыка жизненно необходима для полноценного развития младших школьников. Признание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самоценности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Основная цель реализации программы — воспитание музыкальной культуры как части всей духовной культуры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процессе конкретизации учебных целей их реализация осуществляется по следующим направлениям: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 становление системы ценностей обучающихся в единстве эмоциональной и познавательной сферы;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 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3) формирование творческих способностей ребёнка, развитие внутренней мотивации к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музицированию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Важнейшими задачами в начальной школе являются: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 Формирование эмоционально-ценностной отзывчивости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прекрасное в жизни и в искусстве.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 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музицирования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 Овладение предметными умениями и навыками в различных видах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практического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музицирования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Введение ребёнка в искусство через разнообразие видов музыкальной деятельности, в том числе: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 Слушание (воспитание грамотного слушателя);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 Исполнение (пение, игра на доступных музыкальных инструментах);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 Сочинение (элементы импровизации, композиции, аранжировки);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 Музыкальное движение (пластическое интонирование, танец, двигательное моделирование и др.);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 Исследовательские и творческие проекты.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7. Воспитание уважения к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цивилизационному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наследию России; присвоение интонационно-образного строя отечественной музыкальной культуры.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Расширение кругозора, воспитание любознательности, интереса к музыкальной культуре других стран, культур, времён и народов.</w:t>
      </w:r>
    </w:p>
    <w:p w:rsidR="00493E62" w:rsidRPr="007548C6" w:rsidRDefault="00493E62" w:rsidP="00493E62">
      <w:pPr>
        <w:keepNext/>
        <w:keepLines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МЕСТО УЧЕБНОГО ПРЕДМЕТА «МУЗЫКА» В УЧЕБНОМ ПЛАНЕ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соответствии с Федеральным государственным образовательным стандартом начального общего 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 кла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сс вкл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ючительно.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1 «Музыкальная грамота»;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2 «Народная музыка России»;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3 «Музыка народов мира»;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4 «Духовная музыка»;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5 «Классическая музыка»;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6 «Современная музыкальная культура»;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7 «Музыка театра и кино»;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модуль № 8 «Музыка в жизни человека».</w:t>
      </w:r>
    </w:p>
    <w:p w:rsidR="00493E62" w:rsidRPr="007548C6" w:rsidRDefault="00493E62" w:rsidP="00493E62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Изучение предмета «Музыка» предполагает активную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социо-культурную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межпредметных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связях с такими дисциплинами образовательной программы, как «Изобразительное искусство», «Литературное чтение», «Окружающий мир», «Основы религиозной культуры и светской этики», «Иностранный язык» и др.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ПЛАНИРУЕМЫЕ РЕЗУЛЬТАТЫ ОСВОЕНИЯ УЧЕБНОГО ПРЕДМЕТА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Специфика эстетического содержания предмета «Музыка» обусловливает тесное взаимодействие, смысловое единство трёх групп результатов: личностных,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предметных.</w:t>
      </w:r>
    </w:p>
    <w:p w:rsidR="00493E62" w:rsidRPr="007548C6" w:rsidRDefault="00493E62" w:rsidP="00493E62">
      <w:pPr>
        <w:keepNext/>
        <w:keepLines/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ЛИЧНОСТНЫЕ РЕЗУЛЬТАТЫ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Гражданско-патриотического воспитания: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Духовно-нравственного воспитания: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Эстетического воспитания: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Ценности научного познания: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 познании.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Физического воспитания, формирования культуры здоровья и эмоционального благополучия: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соблюдение правил здорового и безопасного (для себя и других людей) образа жизни в окружающей среде; бережное отношение к 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Трудового воспитания: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Экологического воспитания: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бережное отношение к природе; неприятие действий, приносящих ей вред.</w:t>
      </w:r>
    </w:p>
    <w:p w:rsidR="00493E62" w:rsidRPr="007548C6" w:rsidRDefault="00493E62" w:rsidP="00493E62">
      <w:pPr>
        <w:keepNext/>
        <w:keepLines/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МЕТАПРЕДМЕТНЫЕ РЕЗУЛЬТАТЫ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Метапредметные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результаты освоения основной образовательной программы, формируемые при изучении предмета «Музыка»: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Овладение универсальными познавательными действиями.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Базовые логические действия: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 др.)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;н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устанавливать причинно-следственные связи в ситуациях музыкального восприятия и исполнения, делать выводы.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Базовые исследовательские действия: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музицирования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подходящий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(на основе предложенных критериев);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проводить по предложенному плану опыт, несложное исследование по установлению особенностей предмета изучения и связей между музыкальными объектами и явлениями (часть — целое, причина — следствие);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Работа с информацией: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выбирать источник получения информации;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текстовую, виде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графическую, звуковую, информацию в соответствии с учебной задачей;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музыкальные тексты (акустические и нотные) по предложенному учителем алгоритму;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самостоятельно создавать схемы, таблицы для представления информации.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Овладение универсальными коммуникативными действиями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Невербальная коммуникация: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выступать перед публикой в качестве исполнителя музыки (соло или в коллективе);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Вербальная коммуникация: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воспринимать и формулировать суждения, выражать эмоции в соответствии с целями и условиями общения в знакомой среде;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проявлять уважительное отношение к собеседнику, соблюдать правила ведения диалога и дискуссии;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признавать возможность существования разных точек зрения;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корректно и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аргументированно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высказывать своё мнение;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строить речевое высказывание в соответствии с поставленной задачей;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создавать устные и письменные тексты (описание, рассуждение, повествование);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готовить небольшие публичные выступления;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подбирать иллюстративный материал (рисунки, фото, плакаты) к тексту выступления.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Совместная деятельность (сотрудничество):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стремиться к объединению усилий, эмоциональной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эмпатии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ситуациях совместного восприятия, исполнения музыки;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формулировать краткосрочные и долгосрочные цели (индивидуальные с учётом участия в коллективных задачах) в стандартной (типовой) ситуации на основе предложенного формата планирования, распределения промежуточных шагов и сроков;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ответственно выполнять свою часть работы; оценивать свой вклад в общий результат;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выполнять совместные проектные, творческие задания с опорой на предложенные образцы.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Овладение универсальными регулятивными действиями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Самоорганизация: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планировать действия по решению учебной задачи для получения результата;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выстраивать последовательность выбранных действий.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Самоконтроль: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устанавливать причины успеха/неудач учебной деятельности;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корректировать свои учебные действия для преодоления ошибок.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 т. д.).</w:t>
      </w:r>
    </w:p>
    <w:p w:rsidR="00493E62" w:rsidRPr="007548C6" w:rsidRDefault="00493E62" w:rsidP="00493E62">
      <w:pPr>
        <w:keepNext/>
        <w:keepLines/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ПРЕДМЕТНЫЕ РЕЗУЛЬТАТЫ (вариант 1)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Обучающиеся, освоившие основную образовательную программу по предмету «Музыка»: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сознательно стремятся к развитию своих музыкальных способностей;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уважением относятся к достижениям отечественной музыкальной культуры;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стремятся к расширению своего музыкального кругозора.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сформированность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Модуль «Музыка в жизни человека»: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танцевальность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маршевость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(связь с движением),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декламационность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эпос (связь со словом);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прекрасное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окружающем мире и в человеке, стремиться к развитию и удовлетворению эстетических потребностей.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Модуль  «Народная музыка России»: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на слух и называть знакомые народные музыкальные инструменты;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группировать народные музыкальные инструменты по принципу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звукоизвлечения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духовые, ударные, струнные;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манеру пения, инструментального исполнения, типы солистов и коллективов — народных и академических;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создавать ритмический аккомпанемент на ударных инструментах при исполнении народной песни;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народные произведения различных жанров с сопровождением и без сопровождения;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Модуль  «Музыкальная грамота»: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  <w:proofErr w:type="gramEnd"/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на слух принципы развития: повтор, контраст, варьирование;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понимать значение термина «музыкальная форма», определять на слух простые музыкальные формы —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двухчастную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трёхчастную и трёхчастную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репризную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рондо, вариации;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ориентироваться в нотной записи в пределах певческого диапазона;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и создавать различные ритмические рисунки;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песни с простым мелодическим рисунком.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Модуль «Классическая музыка»: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(в том числе фрагментарно, отдельными темами) сочинения композиторов-классиков;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Модуль «Духовная музыка»: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исполнять доступные образцы духовной музыки;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уметь 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конфессий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согласно региональной религиозной традиции).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Модуль «Музыка театра и кино»: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и называть особенности музыкально-сценических жанров (опера, балет, оперетта, мюзикл);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493E62" w:rsidRPr="007548C6" w:rsidRDefault="00493E62" w:rsidP="0049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Подходы к оценке достижения результатов</w:t>
      </w:r>
    </w:p>
    <w:p w:rsidR="00493E62" w:rsidRPr="007548C6" w:rsidRDefault="00493E62" w:rsidP="00493E62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Слушание музыки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ответ правильный,   но неполный,  средства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музыкальнойвыразительности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раскрыты недостаточно,    допустимы несколько наводящих вопросов учителя.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 правильный,   но неполный: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 дана характеристика содержания музыкального произведения,      средств музыкальной выразительности с наводящими вопросами учителя.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дан правильный и полный ответ, включающий характеристику содержания музыкального произведения,  средств музыкальной выразительности,  ответ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самостоятельный.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Распознавание музыкальных жанров, средств музыкальной выразительности, элементов строения музыкальной речи, музыкальных форм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Суждения о музыке односложны.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Распознавание музыкальных жанров, средств музыкальной выразительности, элементов строения музыкальной речи, музыкальных форм, выполнены с помощью учителя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музыкального образа на уровне переживания. Распознавание музыкальных жанров, средств музыкальной выразительности, элементов строения музыкальной речи, музыкальных форм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выполнены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самостоятельно, но с 1-2 наводящими вопросами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Восприятие музыкального образа на уровне переживания.  Распознавание музыкальных жанров, средств музыкальной выразительности, элементов строения музыкальной речи, музыкальных форм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Высказанное суждение обосновано.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Узнавание музыкального произведения,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(музыкальная викторина – устная или письменная)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более 50% ответов на музыкальной викторине. Ответы обрывочные, неполные, показывают незнание  автора или названия  произведения, музыкального жанра произведения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80-60%  правильных ответов на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музыкальной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Ошибки при определении автора  музыкального произведения, музыкального жанра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100-90%  правильных ответов на музыкальной викторине.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Правильное и полное определение названия, автора  музыкального произведения, музыкального жанра</w:t>
      </w:r>
    </w:p>
    <w:p w:rsidR="00493E62" w:rsidRPr="007548C6" w:rsidRDefault="00493E62" w:rsidP="00493E62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Освоение  и систематизация знаний о музыке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Знание музыкальной литературы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Учащийся  слабо знает основной материал.  На поставленные вопросы отвечает односложно, только при помощи учителя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Учащийся знает основной материал и отвечает  с 1-2  наводящими вопросами  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Учащийся твердо знает основной материал, ознакомился с дополнительной литературой по проблеме, твердо последовательно и исчерпывающе отвечает на поставленные вопросы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Знание терминологии, элементов музыкальной грамоты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выполнено   менее чем на 50%, допущены ошибки, влияющие на качество работы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выполнено   на 60-70%, допущены незначительные ошибки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выполнено   на 90-100% без ошибок, влияющих  на качество</w:t>
      </w:r>
    </w:p>
    <w:p w:rsidR="00493E62" w:rsidRPr="007548C6" w:rsidRDefault="00493E62" w:rsidP="00493E62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Исполнение вокального репертуара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Исполнение вокального номера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допускаются отдельные неточности в исполнении мелодии и текста песни;   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-н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еуверенное и не вполне точное,  иногда фальшивое исполнение, есть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ритмические неточности;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пение не выразительное.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-наблюдается знание мелодической линии и текста песни;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в основном чистое интонирование, ритмически правильное;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 пение недостаточно выразительное.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-наблюдается знание мелодической линии и текста песни;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-чистое интонирование и ритмически точное исполнение;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-выразительное исполнение.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Участие во внеклассных мероприятиях и концертах</w:t>
      </w:r>
    </w:p>
    <w:p w:rsidR="00493E62" w:rsidRPr="007548C6" w:rsidRDefault="00493E62" w:rsidP="0049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художественное исполнение вокального номера на концерте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«5»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ставится:</w:t>
      </w:r>
    </w:p>
    <w:p w:rsidR="00493E62" w:rsidRPr="007548C6" w:rsidRDefault="00493E62" w:rsidP="00493E6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менее 100-90 % правильных ответов на музыкальной викторине;</w:t>
      </w:r>
    </w:p>
    <w:p w:rsidR="00493E62" w:rsidRPr="007548C6" w:rsidRDefault="00493E62" w:rsidP="00493E6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менее 8 правильных ответов в тесте;</w:t>
      </w:r>
    </w:p>
    <w:p w:rsidR="00493E62" w:rsidRPr="007548C6" w:rsidRDefault="00493E62" w:rsidP="00493E62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художественное исполнение вокального номера;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«4»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ставится:</w:t>
      </w:r>
    </w:p>
    <w:p w:rsidR="00493E62" w:rsidRPr="007548C6" w:rsidRDefault="00493E62" w:rsidP="00493E6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80-60%  правильных ответов на музыкальной викторине;</w:t>
      </w:r>
    </w:p>
    <w:p w:rsidR="00493E62" w:rsidRPr="007548C6" w:rsidRDefault="00493E62" w:rsidP="00493E6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5-7 правильных ответов в тесте;</w:t>
      </w:r>
    </w:p>
    <w:p w:rsidR="00493E62" w:rsidRPr="007548C6" w:rsidRDefault="00493E62" w:rsidP="00493E6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интонационно-ритмически</w:t>
      </w:r>
      <w:proofErr w:type="spellEnd"/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дикционно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точное исполнение вокального номера;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Оценка «3»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ставится:</w:t>
      </w:r>
    </w:p>
    <w:p w:rsidR="00493E62" w:rsidRPr="007548C6" w:rsidRDefault="00493E62" w:rsidP="00493E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более 50%  правильных ответов на музыкальной викторине;</w:t>
      </w:r>
    </w:p>
    <w:p w:rsidR="00493E62" w:rsidRPr="007548C6" w:rsidRDefault="00493E62" w:rsidP="00493E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более 4 правильных ответов в тесте;</w:t>
      </w:r>
    </w:p>
    <w:p w:rsidR="00493E62" w:rsidRPr="007548C6" w:rsidRDefault="00493E62" w:rsidP="00493E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точное и не эмоциональное исполнение вокального номера.</w:t>
      </w:r>
    </w:p>
    <w:p w:rsidR="00493E62" w:rsidRPr="007548C6" w:rsidRDefault="00493E62" w:rsidP="0049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Таким образом,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сформированность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творческой деятельности, самостоятельность учащихся, поиск  и выбор  вариантов достижения цели сводится к оцениванию предметных,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метапредметных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личностных результатов на уроках музыки.</w:t>
      </w:r>
    </w:p>
    <w:p w:rsidR="00493E62" w:rsidRPr="007548C6" w:rsidRDefault="00493E62" w:rsidP="00493E62">
      <w:pPr>
        <w:keepNext/>
        <w:pBdr>
          <w:bottom w:val="single" w:sz="6" w:space="5" w:color="000000"/>
        </w:pBdr>
        <w:shd w:val="clear" w:color="auto" w:fill="FFFFFF"/>
        <w:spacing w:before="240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val="ru-RU" w:eastAsia="ru-RU"/>
        </w:rPr>
        <w:lastRenderedPageBreak/>
        <w:t>СОДЕРЖАНИЕ УЧЕБНОГО ПРЕДМЕТА (вариант 1)</w:t>
      </w:r>
    </w:p>
    <w:p w:rsidR="006D2BF5" w:rsidRPr="007548C6" w:rsidRDefault="006D2BF5" w:rsidP="00493E62">
      <w:pPr>
        <w:spacing w:beforeAutospacing="1"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«МУЗЫКА В ЖИЗНИ ЧЕЛОВЕКА»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Музыкальные пейзажи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Образы природы в музыке. Настроение музыкальных пейзажей. Чувства человека, любующегося природой. Музыка — выражение глубоких чувств, тонких оттенков настроения, которые трудно передать словами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Музыкальные портреты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Музыка, передающая образ человека, его походку, движения, характер, манеру речи. «Портреты», выраженные в музыкальных интонациях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Танцы, игры и веселье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Музыка — игра звуками. Танец — искусство и радость движения. Примеры популярных танцев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Главный музыкальный символ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Гимн России — главный музыкальный символ нашей страны. Традиции исполнения Гимна России. Другие гимны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Искусство времени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Музыка —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временно́е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искусство. Погружение в поток музыкального звучания. Музыкальные образы движения, изменения и развития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M</w:t>
      </w:r>
      <w:proofErr w:type="gramEnd"/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одуль</w:t>
      </w:r>
      <w:proofErr w:type="spellEnd"/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«МУЗЫКАЛЬНАЯ ГРАМОТА»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Мелодия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Мотив, музыкальная фраза.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Поступенное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плавное движение мелодии, скачки. Мелодический рисунок.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Сопровождение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Аккомпанемент.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Остинато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Вступление, заключение, проигрыш.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Песня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Куплетная форма. Запев, припев.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Тональность. Гамма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Тоника, тональность. Знаки при ключе. Мажорные и минорные тональности (до 2—3 знаков при ключе)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Интервалы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музыкального интервала. Тон, полутон. Консонансы: терция, кварта, квинта, секста, октава. Диссонансы: секунда, септима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Вариации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Варьирование как принцип развития. Тема. Вариации.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Музыкальный язык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Темп, тембр. Динамика (форте, пиано, крещендо, диминуэндо и др.). Штрихи (стаккато, легато, акцент и др.)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Лад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лада. Семиступенные лады мажор и минор. Краска звучания.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Ступеневый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"КЛАССИЧЕСКАЯ МУЗЫКА"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Композиторы — детям.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Детская музыка П. И. Чайковского, С. С. Прокофьева, Д. Б. 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Кабалевского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 др. Понятие жанра. Песня, танец, марш.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Музыкальные инструменты. Фортепиано.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Музыкальные инструменты. Скрипка, виолончель.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Программная музыка.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Программная музыка. Программное название, известный сюжет, литературный эпиграф.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Симфоническая музыка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Симфонический оркестр. Тембры, группы инструментов. Симфония, симфоническая картина.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Европейские композиторы-классики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Творчество выдающихся зарубежных композиторов.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Русские композиторы-классики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Творчество выдающихся отечественных композиторов.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Мастерство исполнителя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Творчество выдающихся исполнителей — певцов, инструменталистов, дирижёров. Консерватория, филармония, Конкурс имени П. И. Чайковского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"ДУХОВНАЯ МУЗЫКА"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Звучание храма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Колокола. Колокольные звоны (благовест, трезвон и др.). Звонарские </w:t>
      </w:r>
      <w:proofErr w:type="gram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приговорки</w:t>
      </w:r>
      <w:proofErr w:type="gram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Колокольность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 музыке русских композиторов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Песни верующих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Молитва, хорал, песнопение, духовный стих. Образы духовной музыки в творчестве композиторов-классиков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«НАРОДНАЯ МУЗЫКА РОССИИ»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Русский фольклор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Русские народные песни (трудовые, солдатские, хороводные и др.). Детский фольклор (игровые,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заклички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потешки</w:t>
      </w:r>
      <w:proofErr w:type="spellEnd"/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считалки, прибаутки)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Русские народные музыкальные инструменты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Народные музыкальные инструменты (балалайка, рожок, свирель, гусли, гармонь, ложки). Инструментальные наигрыши. Плясовые мелодии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Народные праздники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Обряды, игры, хороводы, праздничная символика — на примере одного или нескольких народных праздников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Фольклор в творчестве профессиональных музыкантов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Собиратели фольклора. Народные мелодии в обработке композиторов. Народные жанры, интонации как основа для композиторского творчества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"МУЗЫКА ТЕАТРА И КИНО"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Музыкальная сказка на сцене, на экране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Характеры персонажей, отражённые в музыке. Тембр голоса. Соло. Хор, ансамбль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Театр оперы и балета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музыкальных спектаклей. Балет. Опера. Солисты, хор, оркестр, дирижёр в музыкальном спектакле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Опера. Главные герои и номера оперного спектакля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Ария, хор, сцена, увертюра — оркестровое вступление. Отдельные номера из опер русских и зарубежных композиторов</w:t>
      </w:r>
    </w:p>
    <w:p w:rsidR="00BC6008" w:rsidRPr="007548C6" w:rsidRDefault="00BC6008" w:rsidP="00BC60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Проекты: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«Музыкальные инструменты».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«Танцы, танцы, танцы…»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«Музыка на Новогоднем празднике…»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«Балет»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«Инструменты симфонического оркестра»</w:t>
      </w:r>
    </w:p>
    <w:p w:rsidR="00BC6008" w:rsidRPr="007548C6" w:rsidRDefault="00BC6008" w:rsidP="00BC6008">
      <w:pPr>
        <w:widowControl w:val="0"/>
        <w:tabs>
          <w:tab w:val="left" w:pos="360"/>
          <w:tab w:val="left" w:pos="5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48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«Мир композитора»</w:t>
      </w:r>
    </w:p>
    <w:p w:rsidR="00BC6008" w:rsidRPr="007548C6" w:rsidRDefault="00BC6008" w:rsidP="00BC60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C6008" w:rsidRPr="007548C6" w:rsidRDefault="00BC6008" w:rsidP="00BC60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C6008" w:rsidRPr="007548C6" w:rsidRDefault="00BC6008" w:rsidP="00FD31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ТЕМАТИЧЕСКОЕ  ПЛАНИРОВАНИЕ</w:t>
      </w:r>
    </w:p>
    <w:p w:rsidR="00493E62" w:rsidRPr="007548C6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93E62" w:rsidRPr="007548C6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93E62" w:rsidRPr="007548C6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93E62" w:rsidRPr="007548C6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0"/>
        <w:gridCol w:w="4259"/>
        <w:gridCol w:w="1434"/>
        <w:gridCol w:w="1841"/>
        <w:gridCol w:w="1910"/>
        <w:gridCol w:w="3939"/>
      </w:tblGrid>
      <w:tr w:rsidR="00BC6008" w:rsidRPr="007548C6" w:rsidTr="00B82A1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1.Народная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музыка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Е.П.Крылатов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«Крылатые качели»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фольклор: 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«Среди долины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ровныя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», «Пойду ль я, выйду ль я»; кант «Радуйся,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Роско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Пошла</w:t>
            </w:r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млада за водой», «Ах, улица, улица широкая».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Инструментальные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наигрыши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Плясовые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мелодии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Жанры музыкального фольклора: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русские народные песни «Ах ты, степь», «Я на горку шла»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Апипа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А.Эшпай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2.Классическая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громом сговаривалась» из оперы «Снегурочка» Н.А. Римского- 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Композиторы – детям: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Ю.М.Чичков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Лядов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Кабалевского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сл.Е.Долматовского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Вокальная музыка: «Детская» —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Тюильрийский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Опера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Князь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Игорь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(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фрагменты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spellStart"/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Глюк</w:t>
            </w:r>
            <w:proofErr w:type="spellEnd"/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опера «Орфей и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Эвридика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Гюнт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». Л.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ван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Бетховен «Лунная соната», «К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Элизе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3.Музыка в жизни человека</w:t>
            </w:r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музыкальная картина С.С. Прокофьева «Шествие солнца».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пещере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горного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короля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сюиты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Гюнт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Танцы, игры и веселье: Муз.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Ю.Чичкова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сл.Ю.Энтина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Контрданс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сельский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танец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пьеса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Л.ван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Бетховена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1.Музыка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народов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мира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Ч.Биксио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.В. Рахманинов «Не пой, красавица при мне» и Ж.Бизе Фарандола из 2-й сюиты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Арлезианка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персидок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из оперы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Хованщина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А.Хачатурян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Танец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саблями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балета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Гаянэ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И.Штраус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марш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2.Духовная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Вербочки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 русского поэта А. Блока.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Выучи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спой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песни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Гречанинова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Р.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Глиэра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3.Музыка театра и кино</w:t>
            </w:r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ван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Бетховена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Роджерса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4.Современная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музыкальная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SHAMAN</w:t>
            </w: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Шаганова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; пьесы В.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Малярова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из сюиты «В монастыре» «У иконы Богородицы»,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Величит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Дж</w:t>
            </w:r>
            <w:proofErr w:type="gram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Гершвина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Порги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Бесс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Э.Артемьев «Поход» из к/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Сибириада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», «Слушая Баха» из к/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Солярис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30"/>
          <w:tblCellSpacing w:w="20" w:type="nil"/>
        </w:trPr>
        <w:tc>
          <w:tcPr>
            <w:tcW w:w="15126" w:type="dxa"/>
            <w:gridSpan w:val="6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5.Музыкальная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грамота</w:t>
            </w:r>
            <w:proofErr w:type="spellEnd"/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3464D6" w:rsidTr="00B82A1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Ритм: И. Штраус-отец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Радецки-марш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И. Штраус-сын Полька-пиццикато, вальс «На прекрасном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голубом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Дунае»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880" w:type="dxa"/>
            <w:gridSpan w:val="3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008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82A1E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BC6008" w:rsidRPr="007548C6" w:rsidRDefault="00BC6008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0201" w:rsidRPr="007548C6" w:rsidTr="00B82A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B82A1E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BC6008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9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BC6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1635" w:tblpY="2713"/>
        <w:tblOverlap w:val="never"/>
        <w:tblW w:w="1403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3"/>
        <w:gridCol w:w="2284"/>
        <w:gridCol w:w="922"/>
        <w:gridCol w:w="1788"/>
        <w:gridCol w:w="1855"/>
        <w:gridCol w:w="1310"/>
        <w:gridCol w:w="5551"/>
      </w:tblGrid>
      <w:tr w:rsidR="00700201" w:rsidRPr="007548C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700201" w:rsidRPr="00700201" w:rsidRDefault="00700201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Поурочное планирование</w:t>
            </w:r>
          </w:p>
        </w:tc>
        <w:tc>
          <w:tcPr>
            <w:tcW w:w="4698" w:type="dxa"/>
            <w:gridSpan w:val="3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700201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700201" w:rsidRPr="007548C6" w:rsidRDefault="00700201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82A1E" w:rsidRPr="007548C6" w:rsidTr="00700201">
        <w:trPr>
          <w:trHeight w:val="144"/>
          <w:tblCellSpacing w:w="20" w:type="nil"/>
        </w:trPr>
        <w:tc>
          <w:tcPr>
            <w:tcW w:w="10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gridSpan w:val="3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0201" w:rsidRPr="007548C6" w:rsidTr="00700201">
        <w:trPr>
          <w:trHeight w:val="144"/>
          <w:tblCellSpacing w:w="20" w:type="nil"/>
        </w:trPr>
        <w:tc>
          <w:tcPr>
            <w:tcW w:w="10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548C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композиторы-классики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04.09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9668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00201" w:rsidRPr="007548C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Симфоническая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00201" w:rsidRPr="003464D6" w:rsidTr="00700201">
        <w:trPr>
          <w:trHeight w:val="828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Инструментальная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4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4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Балет. Хореография </w:t>
            </w:r>
            <w:proofErr w:type="gram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proofErr w:type="gram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скусство танца. Опера. Главные герои и номера оперного спектакля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4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Тестирование по итогам 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 2022-2023 г.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Интервалы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4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Красота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вдохновение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4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мифы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легенды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5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Жанры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5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народов России. Фольклор в творчестве </w:t>
            </w: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профессиональных </w:t>
            </w: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музыкантов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5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Тестирование по 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итогам 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 2022-2023г.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5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​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тоника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6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Тональность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Гамма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6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Интервалы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35116</w:t>
              </w:r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Кавказские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мелодии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ритмы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6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Инструментальная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6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6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Песни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верующих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7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7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Ритмические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рисунки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6/8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7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Европейские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48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композиторы-классики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7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Тестирование по итогам 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четверти 2022-2023г.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7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128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Симфоническая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8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8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Инструментальная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8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158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22.04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8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89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095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форма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100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91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музыки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13.05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93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proofErr w:type="spellEnd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95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700201" w:rsidRPr="003464D6" w:rsidTr="00700201">
        <w:trPr>
          <w:trHeight w:val="144"/>
          <w:tblCellSpacing w:w="20" w:type="nil"/>
        </w:trPr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Тестирование по итогам 2022-2023 учебного года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3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</w:tcPr>
          <w:p w:rsidR="00FD31A8" w:rsidRPr="007548C6" w:rsidRDefault="00FD31A8" w:rsidP="007002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hyperlink r:id="rId97"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proofErr w:type="spellStart"/>
              <w:r w:rsidRPr="007548C6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FD31A8" w:rsidRPr="007548C6" w:rsidTr="00700201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48C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699" w:type="dxa"/>
            <w:gridSpan w:val="2"/>
            <w:tcMar>
              <w:top w:w="50" w:type="dxa"/>
              <w:left w:w="100" w:type="dxa"/>
            </w:tcMar>
            <w:vAlign w:val="center"/>
          </w:tcPr>
          <w:p w:rsidR="00FD31A8" w:rsidRPr="007548C6" w:rsidRDefault="00FD31A8" w:rsidP="007002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93E62" w:rsidRPr="007548C6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31A8" w:rsidRPr="00700201" w:rsidRDefault="00FD31A8" w:rsidP="00700201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</w:p>
    <w:p w:rsidR="00FD31A8" w:rsidRPr="007548C6" w:rsidRDefault="00FD31A8" w:rsidP="00FD31A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31A8" w:rsidRPr="007548C6" w:rsidRDefault="00FD31A8" w:rsidP="00FD31A8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УЧЕБНО-МЕТОДИЧЕСКОЕ ОБЕСПЕЧЕНИЕ ОБРАЗОВАТЕЛЬНОГО ПРОЦЕССА </w:t>
      </w:r>
    </w:p>
    <w:p w:rsidR="00FD31A8" w:rsidRPr="007548C6" w:rsidRDefault="00FD31A8" w:rsidP="00FD31A8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FD31A8" w:rsidRPr="007548C6" w:rsidRDefault="00FD31A8" w:rsidP="00FD31A8">
      <w:pPr>
        <w:autoSpaceDE w:val="0"/>
        <w:autoSpaceDN w:val="0"/>
        <w:spacing w:before="166" w:after="0" w:line="271" w:lineRule="auto"/>
        <w:ind w:right="144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Музыка. 3 класс /Критская Е.Д., Сергеева Г.П., 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Шмагина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Т.С., Акционерное общество «Издательств</w:t>
      </w:r>
      <w:proofErr w:type="gram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о«</w:t>
      </w:r>
      <w:proofErr w:type="gram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Просвещение»; </w:t>
      </w:r>
      <w:r w:rsidRPr="007548C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Введите свой вариант:</w:t>
      </w:r>
    </w:p>
    <w:p w:rsidR="00FD31A8" w:rsidRPr="007548C6" w:rsidRDefault="00FD31A8" w:rsidP="00FD31A8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FD31A8" w:rsidRPr="007548C6" w:rsidRDefault="00FD31A8" w:rsidP="00FD31A8">
      <w:pPr>
        <w:autoSpaceDE w:val="0"/>
        <w:autoSpaceDN w:val="0"/>
        <w:spacing w:before="166" w:after="0" w:line="262" w:lineRule="auto"/>
        <w:ind w:right="3744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 Д. КРИТСКАЯ, Г. П. СЕРГЕЕВА, Т. С. ШМАГИНА МУЗЫКА 1—4 КЛАССЫ МЕТОДИЧЕСКОЕ ПОСОБИЕ</w:t>
      </w:r>
    </w:p>
    <w:p w:rsidR="00FD31A8" w:rsidRPr="007548C6" w:rsidRDefault="00FD31A8" w:rsidP="00FD31A8">
      <w:pPr>
        <w:autoSpaceDE w:val="0"/>
        <w:autoSpaceDN w:val="0"/>
        <w:spacing w:before="600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D31A8" w:rsidRPr="007548C6" w:rsidRDefault="00FD31A8" w:rsidP="00FD31A8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obsolete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/120_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years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 - электронные музыкальные инструменты</w:t>
      </w:r>
    </w:p>
    <w:p w:rsidR="00FD31A8" w:rsidRPr="007548C6" w:rsidRDefault="00FD31A8" w:rsidP="00FD31A8">
      <w:pPr>
        <w:autoSpaceDE w:val="0"/>
        <w:autoSpaceDN w:val="0"/>
        <w:spacing w:before="40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music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instrument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 - виртуальный музей музыкальных инструментов</w:t>
      </w:r>
    </w:p>
    <w:p w:rsidR="00FD31A8" w:rsidRPr="007548C6" w:rsidRDefault="00FD31A8" w:rsidP="00FD31A8">
      <w:pPr>
        <w:autoSpaceDE w:val="0"/>
        <w:autoSpaceDN w:val="0"/>
        <w:spacing w:before="406" w:after="0" w:line="26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eomi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ws</w:t>
      </w:r>
      <w:proofErr w:type="spellEnd"/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</w:rPr>
        <w:t>bowed</w:t>
      </w:r>
      <w:r w:rsidRPr="007548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 - энциклопедия музыкальных инструментов, при описании каждого инструмента даются основные сведения, устройство, происхождение и видеофрагменты с исполнением.</w:t>
      </w:r>
    </w:p>
    <w:p w:rsidR="00BC6008" w:rsidRPr="007548C6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6008" w:rsidRPr="007548C6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6008" w:rsidRPr="007548C6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6008" w:rsidRPr="007548C6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BC6008" w:rsidRPr="00BC6008" w:rsidRDefault="00BC6008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BC6008" w:rsidRPr="00BC6008" w:rsidRDefault="00BC6008" w:rsidP="00BC6008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93E62" w:rsidRDefault="00493E62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before="70" w:after="0" w:line="266" w:lineRule="auto"/>
        <w:ind w:right="86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after="0" w:line="266" w:lineRule="auto"/>
        <w:rPr>
          <w:rFonts w:ascii="Times New Roman" w:eastAsia="Times New Roman" w:hAnsi="Times New Roman" w:cs="Times New Roman"/>
          <w:lang w:val="ru-RU"/>
        </w:rPr>
        <w:sectPr w:rsidR="003D05F7" w:rsidRPr="003D05F7" w:rsidSect="00700201">
          <w:pgSz w:w="16840" w:h="11900" w:orient="landscape"/>
          <w:pgMar w:top="560" w:right="1105" w:bottom="420" w:left="1560" w:header="720" w:footer="720" w:gutter="0"/>
          <w:cols w:space="720"/>
          <w:docGrid w:linePitch="299"/>
        </w:sectPr>
      </w:pPr>
    </w:p>
    <w:p w:rsidR="003D05F7" w:rsidRPr="003D05F7" w:rsidRDefault="003D05F7" w:rsidP="003D05F7">
      <w:pPr>
        <w:widowControl w:val="0"/>
        <w:autoSpaceDE w:val="0"/>
        <w:autoSpaceDN w:val="0"/>
        <w:spacing w:before="94" w:after="0" w:line="240" w:lineRule="auto"/>
        <w:rPr>
          <w:rFonts w:ascii="Times New Roman" w:eastAsia="Times New Roman" w:hAnsi="Times New Roman" w:cs="Times New Roman"/>
          <w:i/>
          <w:sz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before="50" w:after="0" w:line="288" w:lineRule="auto"/>
        <w:ind w:right="142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before="55" w:after="0" w:line="283" w:lineRule="auto"/>
        <w:ind w:right="105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lang w:val="ru-RU"/>
        </w:rPr>
        <w:sectPr w:rsidR="003D05F7" w:rsidRPr="003D05F7">
          <w:pgSz w:w="11900" w:h="16840"/>
          <w:pgMar w:top="480" w:right="560" w:bottom="280" w:left="420" w:header="720" w:footer="720" w:gutter="0"/>
          <w:cols w:space="720"/>
        </w:sectPr>
      </w:pPr>
    </w:p>
    <w:p w:rsidR="003D05F7" w:rsidRPr="003D05F7" w:rsidRDefault="003D05F7" w:rsidP="00BC6008">
      <w:pPr>
        <w:widowControl w:val="0"/>
        <w:autoSpaceDE w:val="0"/>
        <w:autoSpaceDN w:val="0"/>
        <w:spacing w:after="0" w:line="288" w:lineRule="auto"/>
        <w:ind w:right="19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D05F7" w:rsidRPr="003D05F7" w:rsidRDefault="003D05F7" w:rsidP="003D05F7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lang w:val="ru-RU"/>
        </w:rPr>
        <w:sectPr w:rsidR="003D05F7" w:rsidRPr="003D05F7">
          <w:pgSz w:w="11900" w:h="16840"/>
          <w:pgMar w:top="500" w:right="560" w:bottom="280" w:left="420" w:header="720" w:footer="720" w:gutter="0"/>
          <w:cols w:space="720"/>
        </w:sectPr>
      </w:pPr>
    </w:p>
    <w:p w:rsidR="003D05F7" w:rsidRPr="003D05F7" w:rsidRDefault="003D05F7" w:rsidP="003D05F7">
      <w:pPr>
        <w:widowControl w:val="0"/>
        <w:autoSpaceDE w:val="0"/>
        <w:autoSpaceDN w:val="0"/>
        <w:spacing w:before="19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D2BF5" w:rsidRP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D2BF5" w:rsidRPr="006D2BF5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6D2BF5" w:rsidRPr="006D2BF5" w:rsidRDefault="006D2BF5" w:rsidP="006D2BF5">
      <w:pPr>
        <w:autoSpaceDE w:val="0"/>
        <w:autoSpaceDN w:val="0"/>
        <w:spacing w:after="64" w:line="220" w:lineRule="exact"/>
        <w:rPr>
          <w:lang w:val="ru-RU"/>
        </w:rPr>
      </w:pPr>
    </w:p>
    <w:p w:rsidR="006D2BF5" w:rsidRPr="00FD31A8" w:rsidRDefault="006D2BF5" w:rsidP="006D2BF5">
      <w:pPr>
        <w:autoSpaceDE w:val="0"/>
        <w:autoSpaceDN w:val="0"/>
        <w:spacing w:after="0" w:line="14" w:lineRule="exact"/>
        <w:rPr>
          <w:lang w:val="ru-RU"/>
        </w:rPr>
      </w:pPr>
    </w:p>
    <w:p w:rsidR="006D2BF5" w:rsidRPr="00FD31A8" w:rsidRDefault="006D2BF5" w:rsidP="006D2BF5">
      <w:pPr>
        <w:rPr>
          <w:lang w:val="ru-RU"/>
        </w:rPr>
        <w:sectPr w:rsidR="006D2BF5" w:rsidRPr="00FD31A8">
          <w:pgSz w:w="16840" w:h="11900"/>
          <w:pgMar w:top="284" w:right="544" w:bottom="348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Pr="00FD31A8" w:rsidRDefault="006D2BF5" w:rsidP="006D2BF5">
      <w:pPr>
        <w:autoSpaceDE w:val="0"/>
        <w:autoSpaceDN w:val="0"/>
        <w:spacing w:after="66" w:line="220" w:lineRule="exact"/>
        <w:rPr>
          <w:lang w:val="ru-RU"/>
        </w:rPr>
      </w:pPr>
    </w:p>
    <w:p w:rsidR="006D2BF5" w:rsidRPr="00FD31A8" w:rsidRDefault="006D2BF5" w:rsidP="006D2BF5">
      <w:pPr>
        <w:autoSpaceDE w:val="0"/>
        <w:autoSpaceDN w:val="0"/>
        <w:spacing w:after="0" w:line="14" w:lineRule="exact"/>
        <w:rPr>
          <w:lang w:val="ru-RU"/>
        </w:rPr>
      </w:pPr>
    </w:p>
    <w:p w:rsidR="006D2BF5" w:rsidRPr="00FD31A8" w:rsidRDefault="006D2BF5" w:rsidP="006D2BF5">
      <w:pPr>
        <w:rPr>
          <w:lang w:val="ru-RU"/>
        </w:rPr>
        <w:sectPr w:rsidR="006D2BF5" w:rsidRPr="00FD31A8">
          <w:pgSz w:w="16840" w:h="11900"/>
          <w:pgMar w:top="284" w:right="544" w:bottom="382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6D2BF5" w:rsidRPr="00FD31A8" w:rsidRDefault="006D2BF5" w:rsidP="006D2BF5">
      <w:pPr>
        <w:rPr>
          <w:lang w:val="ru-RU"/>
        </w:rPr>
        <w:sectPr w:rsidR="006D2BF5" w:rsidRPr="00FD31A8">
          <w:pgSz w:w="11900" w:h="16840"/>
          <w:pgMar w:top="298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D2BF5" w:rsidRPr="00FD31A8" w:rsidRDefault="006D2BF5" w:rsidP="006D2BF5">
      <w:pPr>
        <w:autoSpaceDE w:val="0"/>
        <w:autoSpaceDN w:val="0"/>
        <w:spacing w:after="66" w:line="220" w:lineRule="exact"/>
        <w:rPr>
          <w:lang w:val="ru-RU"/>
        </w:rPr>
      </w:pPr>
    </w:p>
    <w:p w:rsidR="006D2BF5" w:rsidRPr="006D2BF5" w:rsidRDefault="006D2BF5" w:rsidP="006D2BF5">
      <w:pPr>
        <w:autoSpaceDE w:val="0"/>
        <w:autoSpaceDN w:val="0"/>
        <w:spacing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6D2BF5" w:rsidRPr="006D2BF5" w:rsidRDefault="006D2BF5" w:rsidP="006D2BF5">
      <w:pPr>
        <w:autoSpaceDE w:val="0"/>
        <w:autoSpaceDN w:val="0"/>
        <w:spacing w:before="34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6D2BF5" w:rsidRPr="006D2BF5" w:rsidRDefault="006D2BF5" w:rsidP="006D2BF5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Музыка. 3 класс /Критская Е.Д., Сергеева Г.П.,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Шмагина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Т.С., Акционерное общество «Издательств</w:t>
      </w:r>
      <w:proofErr w:type="gram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Просвещение»;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D2BF5" w:rsidRPr="006D2BF5" w:rsidRDefault="006D2BF5" w:rsidP="006D2BF5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D2BF5" w:rsidRPr="006D2BF5" w:rsidRDefault="006D2BF5" w:rsidP="006D2BF5">
      <w:pPr>
        <w:autoSpaceDE w:val="0"/>
        <w:autoSpaceDN w:val="0"/>
        <w:spacing w:before="166" w:after="0" w:line="262" w:lineRule="auto"/>
        <w:ind w:right="3744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Е. Д. КРИТСКАЯ, Г. П. СЕРГЕЕВА, Т. С. ШМАГИНА МУЗЫКА 1—4 КЛАССЫ МЕТОДИЧЕСКОЕ ПОСОБИЕ</w:t>
      </w:r>
    </w:p>
    <w:p w:rsidR="006D2BF5" w:rsidRPr="006D2BF5" w:rsidRDefault="006D2BF5" w:rsidP="006D2BF5">
      <w:pPr>
        <w:autoSpaceDE w:val="0"/>
        <w:autoSpaceDN w:val="0"/>
        <w:spacing w:before="600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D2BF5" w:rsidRPr="006D2BF5" w:rsidRDefault="006D2BF5" w:rsidP="006D2BF5">
      <w:pPr>
        <w:autoSpaceDE w:val="0"/>
        <w:autoSpaceDN w:val="0"/>
        <w:spacing w:before="16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obsolete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/120_</w:t>
      </w:r>
      <w:r>
        <w:rPr>
          <w:rFonts w:ascii="Times New Roman" w:eastAsia="Times New Roman" w:hAnsi="Times New Roman"/>
          <w:color w:val="000000"/>
          <w:sz w:val="24"/>
        </w:rPr>
        <w:t>years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электронные музыкальные инструменты</w:t>
      </w:r>
    </w:p>
    <w:p w:rsidR="006D2BF5" w:rsidRPr="006D2BF5" w:rsidRDefault="006D2BF5" w:rsidP="006D2BF5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music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instrument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виртуальный музей музыкальных инструментов</w:t>
      </w:r>
    </w:p>
    <w:p w:rsidR="006D2BF5" w:rsidRPr="006D2BF5" w:rsidRDefault="006D2BF5" w:rsidP="006D2BF5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eomi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ws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bowed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энциклопедия музыкальных инструментов, при описании каждого инструмента даются основные сведения, устройство, происхождение и видеофрагменты с исполнением.</w:t>
      </w:r>
    </w:p>
    <w:p w:rsidR="006D2BF5" w:rsidRPr="006D2BF5" w:rsidRDefault="006D2BF5" w:rsidP="006D2BF5">
      <w:pPr>
        <w:rPr>
          <w:lang w:val="ru-RU"/>
        </w:rPr>
        <w:sectPr w:rsidR="006D2BF5" w:rsidRPr="006D2BF5">
          <w:pgSz w:w="11900" w:h="16840"/>
          <w:pgMar w:top="1440" w:right="1440" w:bottom="144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F864CA" w:rsidRPr="006D2BF5" w:rsidRDefault="00F864CA">
      <w:pPr>
        <w:rPr>
          <w:lang w:val="ru-RU"/>
        </w:rPr>
        <w:sectPr w:rsidR="00F864CA" w:rsidRPr="006D2BF5" w:rsidSect="006D2BF5">
          <w:pgSz w:w="11900" w:h="16840"/>
          <w:pgMar w:top="292" w:right="890" w:bottom="1440" w:left="666" w:header="720" w:footer="720" w:gutter="0"/>
          <w:cols w:space="720" w:equalWidth="0">
            <w:col w:w="10344" w:space="0"/>
          </w:cols>
          <w:docGrid w:linePitch="360"/>
        </w:sectPr>
      </w:pPr>
    </w:p>
    <w:p w:rsidR="00F864CA" w:rsidRPr="006D2BF5" w:rsidRDefault="00F864CA">
      <w:pPr>
        <w:rPr>
          <w:lang w:val="ru-RU"/>
        </w:rPr>
        <w:sectPr w:rsidR="00F864CA" w:rsidRPr="006D2BF5" w:rsidSect="006D2BF5">
          <w:pgSz w:w="11900" w:h="16840"/>
          <w:pgMar w:top="650" w:right="284" w:bottom="544" w:left="1440" w:header="720" w:footer="720" w:gutter="0"/>
          <w:cols w:space="720" w:equalWidth="0">
            <w:col w:w="15906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F864CA" w:rsidRPr="006D2BF5" w:rsidRDefault="00F864CA">
      <w:pPr>
        <w:rPr>
          <w:lang w:val="ru-RU"/>
        </w:rPr>
        <w:sectPr w:rsidR="00F864CA" w:rsidRPr="006D2BF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F864CA" w:rsidRPr="006D2BF5" w:rsidRDefault="001057F7">
      <w:pPr>
        <w:autoSpaceDE w:val="0"/>
        <w:autoSpaceDN w:val="0"/>
        <w:spacing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F864CA" w:rsidRPr="006D2BF5" w:rsidRDefault="001057F7">
      <w:pPr>
        <w:autoSpaceDE w:val="0"/>
        <w:autoSpaceDN w:val="0"/>
        <w:spacing w:before="34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F864CA" w:rsidRPr="006D2BF5" w:rsidRDefault="001057F7">
      <w:pPr>
        <w:autoSpaceDE w:val="0"/>
        <w:autoSpaceDN w:val="0"/>
        <w:spacing w:before="16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</w:t>
      </w:r>
    </w:p>
    <w:p w:rsidR="00F864CA" w:rsidRPr="006D2BF5" w:rsidRDefault="001057F7">
      <w:pPr>
        <w:autoSpaceDE w:val="0"/>
        <w:autoSpaceDN w:val="0"/>
        <w:spacing w:before="40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рабочие тетради </w:t>
      </w:r>
    </w:p>
    <w:p w:rsidR="00F864CA" w:rsidRPr="006D2BF5" w:rsidRDefault="001057F7">
      <w:pPr>
        <w:autoSpaceDE w:val="0"/>
        <w:autoSpaceDN w:val="0"/>
        <w:spacing w:before="40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книга</w:t>
      </w:r>
    </w:p>
    <w:p w:rsidR="00F864CA" w:rsidRPr="006D2BF5" w:rsidRDefault="001057F7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F864CA" w:rsidRDefault="001057F7">
      <w:pPr>
        <w:autoSpaceDE w:val="0"/>
        <w:autoSpaceDN w:val="0"/>
        <w:spacing w:before="168" w:after="0" w:line="230" w:lineRule="auto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музыкальные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инструменты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</w:p>
    <w:p w:rsidR="00F864CA" w:rsidRDefault="001057F7">
      <w:pPr>
        <w:autoSpaceDE w:val="0"/>
        <w:autoSpaceDN w:val="0"/>
        <w:spacing w:before="408" w:after="0" w:line="230" w:lineRule="auto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карточки</w:t>
      </w:r>
      <w:proofErr w:type="spellEnd"/>
      <w:proofErr w:type="gramEnd"/>
    </w:p>
    <w:p w:rsidR="00F864CA" w:rsidRDefault="00F864CA">
      <w:pPr>
        <w:sectPr w:rsidR="00F864C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057F7" w:rsidRDefault="001057F7"/>
    <w:sectPr w:rsidR="001057F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2C44B8B"/>
    <w:multiLevelType w:val="hybridMultilevel"/>
    <w:tmpl w:val="8CF4D4C4"/>
    <w:lvl w:ilvl="0" w:tplc="F99460F6">
      <w:start w:val="1"/>
      <w:numFmt w:val="decimal"/>
      <w:lvlText w:val="%1."/>
      <w:lvlJc w:val="left"/>
      <w:pPr>
        <w:ind w:left="67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B47C78">
      <w:numFmt w:val="bullet"/>
      <w:lvlText w:val="•"/>
      <w:lvlJc w:val="left"/>
      <w:pPr>
        <w:ind w:left="1703" w:hanging="245"/>
      </w:pPr>
      <w:rPr>
        <w:rFonts w:hint="default"/>
        <w:lang w:val="ru-RU" w:eastAsia="en-US" w:bidi="ar-SA"/>
      </w:rPr>
    </w:lvl>
    <w:lvl w:ilvl="2" w:tplc="846E06C8">
      <w:numFmt w:val="bullet"/>
      <w:lvlText w:val="•"/>
      <w:lvlJc w:val="left"/>
      <w:pPr>
        <w:ind w:left="2727" w:hanging="245"/>
      </w:pPr>
      <w:rPr>
        <w:rFonts w:hint="default"/>
        <w:lang w:val="ru-RU" w:eastAsia="en-US" w:bidi="ar-SA"/>
      </w:rPr>
    </w:lvl>
    <w:lvl w:ilvl="3" w:tplc="983E31A8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4" w:tplc="4FBAFB1E">
      <w:numFmt w:val="bullet"/>
      <w:lvlText w:val="•"/>
      <w:lvlJc w:val="left"/>
      <w:pPr>
        <w:ind w:left="4775" w:hanging="245"/>
      </w:pPr>
      <w:rPr>
        <w:rFonts w:hint="default"/>
        <w:lang w:val="ru-RU" w:eastAsia="en-US" w:bidi="ar-SA"/>
      </w:rPr>
    </w:lvl>
    <w:lvl w:ilvl="5" w:tplc="5B229B4A">
      <w:numFmt w:val="bullet"/>
      <w:lvlText w:val="•"/>
      <w:lvlJc w:val="left"/>
      <w:pPr>
        <w:ind w:left="5799" w:hanging="245"/>
      </w:pPr>
      <w:rPr>
        <w:rFonts w:hint="default"/>
        <w:lang w:val="ru-RU" w:eastAsia="en-US" w:bidi="ar-SA"/>
      </w:rPr>
    </w:lvl>
    <w:lvl w:ilvl="6" w:tplc="FD5EA21E">
      <w:numFmt w:val="bullet"/>
      <w:lvlText w:val="•"/>
      <w:lvlJc w:val="left"/>
      <w:pPr>
        <w:ind w:left="6823" w:hanging="245"/>
      </w:pPr>
      <w:rPr>
        <w:rFonts w:hint="default"/>
        <w:lang w:val="ru-RU" w:eastAsia="en-US" w:bidi="ar-SA"/>
      </w:rPr>
    </w:lvl>
    <w:lvl w:ilvl="7" w:tplc="02A0FEBA">
      <w:numFmt w:val="bullet"/>
      <w:lvlText w:val="•"/>
      <w:lvlJc w:val="left"/>
      <w:pPr>
        <w:ind w:left="7847" w:hanging="245"/>
      </w:pPr>
      <w:rPr>
        <w:rFonts w:hint="default"/>
        <w:lang w:val="ru-RU" w:eastAsia="en-US" w:bidi="ar-SA"/>
      </w:rPr>
    </w:lvl>
    <w:lvl w:ilvl="8" w:tplc="EF08A844">
      <w:numFmt w:val="bullet"/>
      <w:lvlText w:val="•"/>
      <w:lvlJc w:val="left"/>
      <w:pPr>
        <w:ind w:left="8871" w:hanging="245"/>
      </w:pPr>
      <w:rPr>
        <w:rFonts w:hint="default"/>
        <w:lang w:val="ru-RU" w:eastAsia="en-US" w:bidi="ar-SA"/>
      </w:rPr>
    </w:lvl>
  </w:abstractNum>
  <w:abstractNum w:abstractNumId="10">
    <w:nsid w:val="11465E8A"/>
    <w:multiLevelType w:val="hybridMultilevel"/>
    <w:tmpl w:val="442C9A12"/>
    <w:lvl w:ilvl="0" w:tplc="4DF66986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A30A6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A5E6DAF6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8A0ED9AC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4E36BE68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4992CF90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76D6695E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AE98696E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11020196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abstractNum w:abstractNumId="11">
    <w:nsid w:val="181C1A9A"/>
    <w:multiLevelType w:val="multilevel"/>
    <w:tmpl w:val="114024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515397"/>
    <w:multiLevelType w:val="hybridMultilevel"/>
    <w:tmpl w:val="1BCA7CB2"/>
    <w:lvl w:ilvl="0" w:tplc="55C02F42">
      <w:numFmt w:val="bullet"/>
      <w:lvlText w:val="-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E80BC">
      <w:numFmt w:val="bullet"/>
      <w:lvlText w:val="•"/>
      <w:lvlJc w:val="left"/>
      <w:pPr>
        <w:ind w:left="1307" w:hanging="144"/>
      </w:pPr>
      <w:rPr>
        <w:rFonts w:hint="default"/>
        <w:lang w:val="ru-RU" w:eastAsia="en-US" w:bidi="ar-SA"/>
      </w:rPr>
    </w:lvl>
    <w:lvl w:ilvl="2" w:tplc="3BCA2BD8">
      <w:numFmt w:val="bullet"/>
      <w:lvlText w:val="•"/>
      <w:lvlJc w:val="left"/>
      <w:pPr>
        <w:ind w:left="2375" w:hanging="144"/>
      </w:pPr>
      <w:rPr>
        <w:rFonts w:hint="default"/>
        <w:lang w:val="ru-RU" w:eastAsia="en-US" w:bidi="ar-SA"/>
      </w:rPr>
    </w:lvl>
    <w:lvl w:ilvl="3" w:tplc="41500042">
      <w:numFmt w:val="bullet"/>
      <w:lvlText w:val="•"/>
      <w:lvlJc w:val="left"/>
      <w:pPr>
        <w:ind w:left="3443" w:hanging="144"/>
      </w:pPr>
      <w:rPr>
        <w:rFonts w:hint="default"/>
        <w:lang w:val="ru-RU" w:eastAsia="en-US" w:bidi="ar-SA"/>
      </w:rPr>
    </w:lvl>
    <w:lvl w:ilvl="4" w:tplc="2410F5CC">
      <w:numFmt w:val="bullet"/>
      <w:lvlText w:val="•"/>
      <w:lvlJc w:val="left"/>
      <w:pPr>
        <w:ind w:left="4511" w:hanging="144"/>
      </w:pPr>
      <w:rPr>
        <w:rFonts w:hint="default"/>
        <w:lang w:val="ru-RU" w:eastAsia="en-US" w:bidi="ar-SA"/>
      </w:rPr>
    </w:lvl>
    <w:lvl w:ilvl="5" w:tplc="437AF35E">
      <w:numFmt w:val="bullet"/>
      <w:lvlText w:val="•"/>
      <w:lvlJc w:val="left"/>
      <w:pPr>
        <w:ind w:left="5579" w:hanging="144"/>
      </w:pPr>
      <w:rPr>
        <w:rFonts w:hint="default"/>
        <w:lang w:val="ru-RU" w:eastAsia="en-US" w:bidi="ar-SA"/>
      </w:rPr>
    </w:lvl>
    <w:lvl w:ilvl="6" w:tplc="07BE60A6">
      <w:numFmt w:val="bullet"/>
      <w:lvlText w:val="•"/>
      <w:lvlJc w:val="left"/>
      <w:pPr>
        <w:ind w:left="6647" w:hanging="144"/>
      </w:pPr>
      <w:rPr>
        <w:rFonts w:hint="default"/>
        <w:lang w:val="ru-RU" w:eastAsia="en-US" w:bidi="ar-SA"/>
      </w:rPr>
    </w:lvl>
    <w:lvl w:ilvl="7" w:tplc="5A86216E">
      <w:numFmt w:val="bullet"/>
      <w:lvlText w:val="•"/>
      <w:lvlJc w:val="left"/>
      <w:pPr>
        <w:ind w:left="7715" w:hanging="144"/>
      </w:pPr>
      <w:rPr>
        <w:rFonts w:hint="default"/>
        <w:lang w:val="ru-RU" w:eastAsia="en-US" w:bidi="ar-SA"/>
      </w:rPr>
    </w:lvl>
    <w:lvl w:ilvl="8" w:tplc="EB28FC7E">
      <w:numFmt w:val="bullet"/>
      <w:lvlText w:val="•"/>
      <w:lvlJc w:val="left"/>
      <w:pPr>
        <w:ind w:left="8783" w:hanging="144"/>
      </w:pPr>
      <w:rPr>
        <w:rFonts w:hint="default"/>
        <w:lang w:val="ru-RU" w:eastAsia="en-US" w:bidi="ar-SA"/>
      </w:rPr>
    </w:lvl>
  </w:abstractNum>
  <w:abstractNum w:abstractNumId="13">
    <w:nsid w:val="25963626"/>
    <w:multiLevelType w:val="multilevel"/>
    <w:tmpl w:val="2AE27B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2267DB"/>
    <w:multiLevelType w:val="multilevel"/>
    <w:tmpl w:val="47FE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>
    <w:nsid w:val="2F296DD9"/>
    <w:multiLevelType w:val="multilevel"/>
    <w:tmpl w:val="2C30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815888"/>
    <w:multiLevelType w:val="hybridMultilevel"/>
    <w:tmpl w:val="68A6144C"/>
    <w:lvl w:ilvl="0" w:tplc="17686BDE">
      <w:start w:val="1"/>
      <w:numFmt w:val="decimal"/>
      <w:lvlText w:val="%1)"/>
      <w:lvlJc w:val="left"/>
      <w:pPr>
        <w:ind w:left="24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2BE4E">
      <w:numFmt w:val="bullet"/>
      <w:lvlText w:val="•"/>
      <w:lvlJc w:val="left"/>
      <w:pPr>
        <w:ind w:left="1307" w:hanging="264"/>
      </w:pPr>
      <w:rPr>
        <w:rFonts w:hint="default"/>
        <w:lang w:val="ru-RU" w:eastAsia="en-US" w:bidi="ar-SA"/>
      </w:rPr>
    </w:lvl>
    <w:lvl w:ilvl="2" w:tplc="51FECFF8"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3" w:tplc="FD2AF736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759080BC">
      <w:numFmt w:val="bullet"/>
      <w:lvlText w:val="•"/>
      <w:lvlJc w:val="left"/>
      <w:pPr>
        <w:ind w:left="4511" w:hanging="264"/>
      </w:pPr>
      <w:rPr>
        <w:rFonts w:hint="default"/>
        <w:lang w:val="ru-RU" w:eastAsia="en-US" w:bidi="ar-SA"/>
      </w:rPr>
    </w:lvl>
    <w:lvl w:ilvl="5" w:tplc="235E3B80">
      <w:numFmt w:val="bullet"/>
      <w:lvlText w:val="•"/>
      <w:lvlJc w:val="left"/>
      <w:pPr>
        <w:ind w:left="5579" w:hanging="264"/>
      </w:pPr>
      <w:rPr>
        <w:rFonts w:hint="default"/>
        <w:lang w:val="ru-RU" w:eastAsia="en-US" w:bidi="ar-SA"/>
      </w:rPr>
    </w:lvl>
    <w:lvl w:ilvl="6" w:tplc="27A2E5CC">
      <w:numFmt w:val="bullet"/>
      <w:lvlText w:val="•"/>
      <w:lvlJc w:val="left"/>
      <w:pPr>
        <w:ind w:left="6647" w:hanging="264"/>
      </w:pPr>
      <w:rPr>
        <w:rFonts w:hint="default"/>
        <w:lang w:val="ru-RU" w:eastAsia="en-US" w:bidi="ar-SA"/>
      </w:rPr>
    </w:lvl>
    <w:lvl w:ilvl="7" w:tplc="5C40587E">
      <w:numFmt w:val="bullet"/>
      <w:lvlText w:val="•"/>
      <w:lvlJc w:val="left"/>
      <w:pPr>
        <w:ind w:left="7715" w:hanging="264"/>
      </w:pPr>
      <w:rPr>
        <w:rFonts w:hint="default"/>
        <w:lang w:val="ru-RU" w:eastAsia="en-US" w:bidi="ar-SA"/>
      </w:rPr>
    </w:lvl>
    <w:lvl w:ilvl="8" w:tplc="63DA0AA8">
      <w:numFmt w:val="bullet"/>
      <w:lvlText w:val="•"/>
      <w:lvlJc w:val="left"/>
      <w:pPr>
        <w:ind w:left="8783" w:hanging="264"/>
      </w:pPr>
      <w:rPr>
        <w:rFonts w:hint="default"/>
        <w:lang w:val="ru-RU" w:eastAsia="en-US" w:bidi="ar-SA"/>
      </w:rPr>
    </w:lvl>
  </w:abstractNum>
  <w:abstractNum w:abstractNumId="17">
    <w:nsid w:val="48A80CDD"/>
    <w:multiLevelType w:val="multilevel"/>
    <w:tmpl w:val="34B0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541E428B"/>
    <w:multiLevelType w:val="hybridMultilevel"/>
    <w:tmpl w:val="40660492"/>
    <w:lvl w:ilvl="0" w:tplc="BD10C336">
      <w:start w:val="1"/>
      <w:numFmt w:val="decimal"/>
      <w:lvlText w:val="%1."/>
      <w:lvlJc w:val="left"/>
      <w:pPr>
        <w:ind w:left="66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028BFE">
      <w:numFmt w:val="bullet"/>
      <w:lvlText w:val="•"/>
      <w:lvlJc w:val="left"/>
      <w:pPr>
        <w:ind w:left="1685" w:hanging="240"/>
      </w:pPr>
      <w:rPr>
        <w:rFonts w:hint="default"/>
        <w:lang w:val="ru-RU" w:eastAsia="en-US" w:bidi="ar-SA"/>
      </w:rPr>
    </w:lvl>
    <w:lvl w:ilvl="2" w:tplc="F6BC1B5C">
      <w:numFmt w:val="bullet"/>
      <w:lvlText w:val="•"/>
      <w:lvlJc w:val="left"/>
      <w:pPr>
        <w:ind w:left="2711" w:hanging="240"/>
      </w:pPr>
      <w:rPr>
        <w:rFonts w:hint="default"/>
        <w:lang w:val="ru-RU" w:eastAsia="en-US" w:bidi="ar-SA"/>
      </w:rPr>
    </w:lvl>
    <w:lvl w:ilvl="3" w:tplc="FCCA9240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4" w:tplc="08FC076E">
      <w:numFmt w:val="bullet"/>
      <w:lvlText w:val="•"/>
      <w:lvlJc w:val="left"/>
      <w:pPr>
        <w:ind w:left="4763" w:hanging="240"/>
      </w:pPr>
      <w:rPr>
        <w:rFonts w:hint="default"/>
        <w:lang w:val="ru-RU" w:eastAsia="en-US" w:bidi="ar-SA"/>
      </w:rPr>
    </w:lvl>
    <w:lvl w:ilvl="5" w:tplc="77B86438">
      <w:numFmt w:val="bullet"/>
      <w:lvlText w:val="•"/>
      <w:lvlJc w:val="left"/>
      <w:pPr>
        <w:ind w:left="5789" w:hanging="240"/>
      </w:pPr>
      <w:rPr>
        <w:rFonts w:hint="default"/>
        <w:lang w:val="ru-RU" w:eastAsia="en-US" w:bidi="ar-SA"/>
      </w:rPr>
    </w:lvl>
    <w:lvl w:ilvl="6" w:tplc="222C58B8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E3C00362">
      <w:numFmt w:val="bullet"/>
      <w:lvlText w:val="•"/>
      <w:lvlJc w:val="left"/>
      <w:pPr>
        <w:ind w:left="7841" w:hanging="240"/>
      </w:pPr>
      <w:rPr>
        <w:rFonts w:hint="default"/>
        <w:lang w:val="ru-RU" w:eastAsia="en-US" w:bidi="ar-SA"/>
      </w:rPr>
    </w:lvl>
    <w:lvl w:ilvl="8" w:tplc="2714A332">
      <w:numFmt w:val="bullet"/>
      <w:lvlText w:val="•"/>
      <w:lvlJc w:val="left"/>
      <w:pPr>
        <w:ind w:left="8867" w:hanging="240"/>
      </w:pPr>
      <w:rPr>
        <w:rFonts w:hint="default"/>
        <w:lang w:val="ru-RU" w:eastAsia="en-US" w:bidi="ar-SA"/>
      </w:rPr>
    </w:lvl>
  </w:abstractNum>
  <w:abstractNum w:abstractNumId="19">
    <w:nsid w:val="5761635D"/>
    <w:multiLevelType w:val="multilevel"/>
    <w:tmpl w:val="9DC2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62A80DDF"/>
    <w:multiLevelType w:val="hybridMultilevel"/>
    <w:tmpl w:val="9AFE7FCA"/>
    <w:lvl w:ilvl="0" w:tplc="E7A2EFAA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CCFC48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E1668614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342AAC8A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9B269FF0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51AC912E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FCC816F8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87A4053A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C10808B4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10"/>
  </w:num>
  <w:num w:numId="12">
    <w:abstractNumId w:val="12"/>
  </w:num>
  <w:num w:numId="13">
    <w:abstractNumId w:val="9"/>
  </w:num>
  <w:num w:numId="14">
    <w:abstractNumId w:val="18"/>
  </w:num>
  <w:num w:numId="15">
    <w:abstractNumId w:val="16"/>
  </w:num>
  <w:num w:numId="16">
    <w:abstractNumId w:val="15"/>
  </w:num>
  <w:num w:numId="17">
    <w:abstractNumId w:val="11"/>
  </w:num>
  <w:num w:numId="18">
    <w:abstractNumId w:val="13"/>
  </w:num>
  <w:num w:numId="19">
    <w:abstractNumId w:val="14"/>
  </w:num>
  <w:num w:numId="20">
    <w:abstractNumId w:val="1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42CEE"/>
    <w:rsid w:val="0006063C"/>
    <w:rsid w:val="000D486F"/>
    <w:rsid w:val="001057F7"/>
    <w:rsid w:val="0015074B"/>
    <w:rsid w:val="0029639D"/>
    <w:rsid w:val="003033E3"/>
    <w:rsid w:val="00326F90"/>
    <w:rsid w:val="003464D6"/>
    <w:rsid w:val="003D05F7"/>
    <w:rsid w:val="00493E62"/>
    <w:rsid w:val="00660F54"/>
    <w:rsid w:val="006D2BF5"/>
    <w:rsid w:val="00700201"/>
    <w:rsid w:val="0073259A"/>
    <w:rsid w:val="007548C6"/>
    <w:rsid w:val="007C6CC1"/>
    <w:rsid w:val="00AA1D8D"/>
    <w:rsid w:val="00AA770E"/>
    <w:rsid w:val="00B05007"/>
    <w:rsid w:val="00B47730"/>
    <w:rsid w:val="00B82A1E"/>
    <w:rsid w:val="00BC6008"/>
    <w:rsid w:val="00CB0664"/>
    <w:rsid w:val="00E971E6"/>
    <w:rsid w:val="00F864CA"/>
    <w:rsid w:val="00FC693F"/>
    <w:rsid w:val="00FD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1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1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6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60F54"/>
    <w:rPr>
      <w:rFonts w:ascii="Tahoma" w:hAnsi="Tahoma" w:cs="Tahoma"/>
      <w:sz w:val="16"/>
      <w:szCs w:val="16"/>
    </w:rPr>
  </w:style>
  <w:style w:type="numbering" w:customStyle="1" w:styleId="14">
    <w:name w:val="Нет списка1"/>
    <w:next w:val="a4"/>
    <w:uiPriority w:val="99"/>
    <w:semiHidden/>
    <w:unhideWhenUsed/>
    <w:rsid w:val="003D05F7"/>
  </w:style>
  <w:style w:type="table" w:customStyle="1" w:styleId="TableNormal">
    <w:name w:val="Table Normal"/>
    <w:uiPriority w:val="2"/>
    <w:semiHidden/>
    <w:unhideWhenUsed/>
    <w:qFormat/>
    <w:rsid w:val="003D05F7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3D05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f5e986ce" TargetMode="External"/><Relationship Id="rId47" Type="http://schemas.openxmlformats.org/officeDocument/2006/relationships/hyperlink" Target="https://m.edsoo.ru/f5e986ce" TargetMode="External"/><Relationship Id="rId50" Type="http://schemas.openxmlformats.org/officeDocument/2006/relationships/hyperlink" Target="https://m.edsoo.ru/f5e92bb6" TargetMode="External"/><Relationship Id="rId55" Type="http://schemas.openxmlformats.org/officeDocument/2006/relationships/hyperlink" Target="https://m.edsoo.ru/f5e92bb6" TargetMode="External"/><Relationship Id="rId63" Type="http://schemas.openxmlformats.org/officeDocument/2006/relationships/hyperlink" Target="https://m.edsoo.ru/f2a35116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2bb6" TargetMode="External"/><Relationship Id="rId84" Type="http://schemas.openxmlformats.org/officeDocument/2006/relationships/hyperlink" Target="https://m.edsoo.ru/f5e92bb6" TargetMode="External"/><Relationship Id="rId89" Type="http://schemas.openxmlformats.org/officeDocument/2006/relationships/hyperlink" Target="https://m.edsoo.ru/f5e986ce" TargetMode="External"/><Relationship Id="rId97" Type="http://schemas.openxmlformats.org/officeDocument/2006/relationships/hyperlink" Target="https://m.edsoo.ru/f5e986ce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6ce" TargetMode="External"/><Relationship Id="rId92" Type="http://schemas.openxmlformats.org/officeDocument/2006/relationships/hyperlink" Target="https://m.edsoo.ru/f5e92bb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668a" TargetMode="External"/><Relationship Id="rId40" Type="http://schemas.openxmlformats.org/officeDocument/2006/relationships/hyperlink" Target="https://m.edsoo.ru/f5e986ce" TargetMode="External"/><Relationship Id="rId45" Type="http://schemas.openxmlformats.org/officeDocument/2006/relationships/hyperlink" Target="https://m.edsoo.ru/f5e946aa" TargetMode="External"/><Relationship Id="rId53" Type="http://schemas.openxmlformats.org/officeDocument/2006/relationships/hyperlink" Target="https://m.edsoo.ru/f5e986ce" TargetMode="External"/><Relationship Id="rId58" Type="http://schemas.openxmlformats.org/officeDocument/2006/relationships/hyperlink" Target="https://m.edsoo.ru/f5e986ce" TargetMode="External"/><Relationship Id="rId66" Type="http://schemas.openxmlformats.org/officeDocument/2006/relationships/hyperlink" Target="https://m.edsoo.ru/f5e92bb6" TargetMode="External"/><Relationship Id="rId74" Type="http://schemas.openxmlformats.org/officeDocument/2006/relationships/hyperlink" Target="https://m.edsoo.ru/f5e92bb6" TargetMode="External"/><Relationship Id="rId79" Type="http://schemas.openxmlformats.org/officeDocument/2006/relationships/hyperlink" Target="https://m.edsoo.ru/f5e986ce" TargetMode="External"/><Relationship Id="rId87" Type="http://schemas.openxmlformats.org/officeDocument/2006/relationships/hyperlink" Target="https://m.edsoo.ru/f5e986c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5e92bb6" TargetMode="External"/><Relationship Id="rId82" Type="http://schemas.openxmlformats.org/officeDocument/2006/relationships/hyperlink" Target="https://m.edsoo.ru/f5e92bb6" TargetMode="External"/><Relationship Id="rId90" Type="http://schemas.openxmlformats.org/officeDocument/2006/relationships/hyperlink" Target="https://m.edsoo.ru/f5e92bb6" TargetMode="External"/><Relationship Id="rId95" Type="http://schemas.openxmlformats.org/officeDocument/2006/relationships/hyperlink" Target="https://m.edsoo.ru/f5e986ce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f5e92bb6" TargetMode="External"/><Relationship Id="rId48" Type="http://schemas.openxmlformats.org/officeDocument/2006/relationships/hyperlink" Target="https://m.edsoo.ru/f5e92bb6" TargetMode="External"/><Relationship Id="rId56" Type="http://schemas.openxmlformats.org/officeDocument/2006/relationships/hyperlink" Target="https://m.edsoo.ru/f5e986ce" TargetMode="External"/><Relationship Id="rId64" Type="http://schemas.openxmlformats.org/officeDocument/2006/relationships/hyperlink" Target="https://m.edsoo.ru/f5e92bb6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86ce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f5e986ce" TargetMode="External"/><Relationship Id="rId72" Type="http://schemas.openxmlformats.org/officeDocument/2006/relationships/hyperlink" Target="https://m.edsoo.ru/f5e92bb6" TargetMode="External"/><Relationship Id="rId80" Type="http://schemas.openxmlformats.org/officeDocument/2006/relationships/hyperlink" Target="https://m.edsoo.ru/f5e92bb6" TargetMode="External"/><Relationship Id="rId85" Type="http://schemas.openxmlformats.org/officeDocument/2006/relationships/hyperlink" Target="https://m.edsoo.ru/f5e986ce" TargetMode="External"/><Relationship Id="rId93" Type="http://schemas.openxmlformats.org/officeDocument/2006/relationships/hyperlink" Target="https://m.edsoo.ru/f5e986ce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2d78" TargetMode="External"/><Relationship Id="rId46" Type="http://schemas.openxmlformats.org/officeDocument/2006/relationships/hyperlink" Target="https://m.edsoo.ru/f5e92bb6" TargetMode="External"/><Relationship Id="rId59" Type="http://schemas.openxmlformats.org/officeDocument/2006/relationships/hyperlink" Target="https://m.edsoo.ru/f5e92bb6" TargetMode="External"/><Relationship Id="rId67" Type="http://schemas.openxmlformats.org/officeDocument/2006/relationships/hyperlink" Target="https://m.edsoo.ru/f5e986ce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5e92bb6" TargetMode="External"/><Relationship Id="rId54" Type="http://schemas.openxmlformats.org/officeDocument/2006/relationships/hyperlink" Target="https://m.edsoo.ru/f5e96b94" TargetMode="External"/><Relationship Id="rId62" Type="http://schemas.openxmlformats.org/officeDocument/2006/relationships/hyperlink" Target="https://m.edsoo.ru/f5e986ce" TargetMode="External"/><Relationship Id="rId70" Type="http://schemas.openxmlformats.org/officeDocument/2006/relationships/hyperlink" Target="https://m.edsoo.ru/f5e92bb6" TargetMode="External"/><Relationship Id="rId75" Type="http://schemas.openxmlformats.org/officeDocument/2006/relationships/hyperlink" Target="https://m.edsoo.ru/f5e986ce" TargetMode="External"/><Relationship Id="rId83" Type="http://schemas.openxmlformats.org/officeDocument/2006/relationships/hyperlink" Target="https://m.edsoo.ru/f5e986ce" TargetMode="External"/><Relationship Id="rId88" Type="http://schemas.openxmlformats.org/officeDocument/2006/relationships/hyperlink" Target="https://m.edsoo.ru/f5e92bb6" TargetMode="External"/><Relationship Id="rId91" Type="http://schemas.openxmlformats.org/officeDocument/2006/relationships/hyperlink" Target="https://m.edsoo.ru/f5e986ce" TargetMode="External"/><Relationship Id="rId96" Type="http://schemas.openxmlformats.org/officeDocument/2006/relationships/hyperlink" Target="https://m.edsoo.ru/f5e92bb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f5e986ce" TargetMode="External"/><Relationship Id="rId57" Type="http://schemas.openxmlformats.org/officeDocument/2006/relationships/hyperlink" Target="https://m.edsoo.ru/f5e92bb6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f5e986ce" TargetMode="External"/><Relationship Id="rId52" Type="http://schemas.openxmlformats.org/officeDocument/2006/relationships/hyperlink" Target="https://m.edsoo.ru/f5e92bb6" TargetMode="External"/><Relationship Id="rId60" Type="http://schemas.openxmlformats.org/officeDocument/2006/relationships/hyperlink" Target="https://m.edsoo.ru/f5e986ce" TargetMode="External"/><Relationship Id="rId65" Type="http://schemas.openxmlformats.org/officeDocument/2006/relationships/hyperlink" Target="https://m.edsoo.ru/f5e986ce" TargetMode="External"/><Relationship Id="rId73" Type="http://schemas.openxmlformats.org/officeDocument/2006/relationships/hyperlink" Target="https://m.edsoo.ru/f5e986ce" TargetMode="External"/><Relationship Id="rId78" Type="http://schemas.openxmlformats.org/officeDocument/2006/relationships/hyperlink" Target="https://m.edsoo.ru/f5e92bb6" TargetMode="External"/><Relationship Id="rId81" Type="http://schemas.openxmlformats.org/officeDocument/2006/relationships/hyperlink" Target="https://m.edsoo.ru/f5e986ce" TargetMode="External"/><Relationship Id="rId86" Type="http://schemas.openxmlformats.org/officeDocument/2006/relationships/hyperlink" Target="https://m.edsoo.ru/f5e92bb6" TargetMode="External"/><Relationship Id="rId94" Type="http://schemas.openxmlformats.org/officeDocument/2006/relationships/hyperlink" Target="https://m.edsoo.ru/f5e92bb6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bb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4F529-DEF0-4E5C-89BE-B7CC20FD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7065</Words>
  <Characters>40271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47242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Администратор</cp:lastModifiedBy>
  <cp:revision>16</cp:revision>
  <dcterms:created xsi:type="dcterms:W3CDTF">2013-12-23T23:15:00Z</dcterms:created>
  <dcterms:modified xsi:type="dcterms:W3CDTF">2023-09-26T10:33:00Z</dcterms:modified>
  <cp:category/>
</cp:coreProperties>
</file>