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E8" w:rsidRDefault="007853E8" w:rsidP="007853E8">
      <w:pPr>
        <w:pStyle w:val="4"/>
        <w:numPr>
          <w:ilvl w:val="0"/>
          <w:numId w:val="1"/>
        </w:numPr>
        <w:tabs>
          <w:tab w:val="clear" w:pos="720"/>
          <w:tab w:val="num" w:pos="928"/>
        </w:tabs>
        <w:ind w:left="928"/>
        <w:jc w:val="center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Планируемые результаты освоения учебного предмета «Музыка»</w:t>
      </w:r>
    </w:p>
    <w:p w:rsidR="007853E8" w:rsidRDefault="007853E8" w:rsidP="007853E8">
      <w:pPr>
        <w:rPr>
          <w:rStyle w:val="fontstyle01"/>
        </w:rPr>
      </w:pPr>
    </w:p>
    <w:p w:rsidR="007853E8" w:rsidRDefault="007853E8" w:rsidP="007853E8">
      <w:pPr>
        <w:pStyle w:val="a6"/>
        <w:tabs>
          <w:tab w:val="left" w:pos="567"/>
        </w:tabs>
        <w:spacing w:line="240" w:lineRule="auto"/>
        <w:ind w:left="284" w:firstLine="0"/>
        <w:rPr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Личностные результаты:</w:t>
      </w:r>
    </w:p>
    <w:p w:rsidR="007853E8" w:rsidRDefault="007853E8" w:rsidP="007853E8">
      <w:pPr>
        <w:pStyle w:val="a6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учебно</w:t>
      </w:r>
      <w:r>
        <w:rPr>
          <w:rFonts w:ascii="Times New Roman" w:hAnsi="Times New Roman"/>
          <w:color w:val="auto"/>
          <w:sz w:val="24"/>
          <w:szCs w:val="24"/>
        </w:rPr>
        <w:softHyphen/>
        <w:t>познавательный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7853E8" w:rsidRDefault="007853E8" w:rsidP="007853E8">
      <w:pPr>
        <w:pStyle w:val="a6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чувства сопричастности и гордости за свою Родину, народ и историю;</w:t>
      </w:r>
    </w:p>
    <w:p w:rsidR="007853E8" w:rsidRDefault="007853E8" w:rsidP="007853E8">
      <w:pPr>
        <w:pStyle w:val="a6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853E8" w:rsidRDefault="007853E8" w:rsidP="007853E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853E8" w:rsidRDefault="007853E8" w:rsidP="007853E8">
      <w:pPr>
        <w:pStyle w:val="Text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наличие эмоционально-ценностного отношения к искусству;</w:t>
      </w:r>
    </w:p>
    <w:p w:rsidR="007853E8" w:rsidRDefault="007853E8" w:rsidP="007853E8">
      <w:pPr>
        <w:pStyle w:val="Text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53E8" w:rsidRDefault="007853E8" w:rsidP="007853E8">
      <w:pPr>
        <w:pStyle w:val="Text"/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позитивная самооценка музыкально-творческих возможностей.</w:t>
      </w:r>
    </w:p>
    <w:p w:rsidR="007853E8" w:rsidRDefault="007853E8" w:rsidP="007853E8">
      <w:pPr>
        <w:pStyle w:val="Text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853E8" w:rsidRDefault="007853E8" w:rsidP="007853E8">
      <w:pPr>
        <w:pStyle w:val="Text"/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7853E8" w:rsidRDefault="007853E8" w:rsidP="007853E8">
      <w:pPr>
        <w:pStyle w:val="Text"/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7853E8" w:rsidRDefault="007853E8" w:rsidP="007853E8">
      <w:pPr>
        <w:pStyle w:val="Text"/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музыкальной жизни класса, школы, города и др.;</w:t>
      </w:r>
    </w:p>
    <w:p w:rsidR="007853E8" w:rsidRDefault="007853E8" w:rsidP="007853E8">
      <w:pPr>
        <w:pStyle w:val="Text"/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7853E8" w:rsidRDefault="007853E8" w:rsidP="007853E8">
      <w:pPr>
        <w:pStyle w:val="Text"/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7853E8" w:rsidRDefault="007853E8" w:rsidP="007853E8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Zag11"/>
          <w:rFonts w:eastAsia="@Arial Unicode MS"/>
          <w:b/>
          <w:iCs/>
        </w:rPr>
        <w:t>Обучающийся</w:t>
      </w:r>
      <w:r>
        <w:rPr>
          <w:b/>
        </w:rPr>
        <w:t xml:space="preserve"> научится:</w:t>
      </w:r>
    </w:p>
    <w:p w:rsidR="007853E8" w:rsidRDefault="007853E8" w:rsidP="007853E8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7853E8" w:rsidRDefault="007853E8" w:rsidP="007853E8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7853E8" w:rsidRDefault="007853E8" w:rsidP="007853E8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 xml:space="preserve">тату; оценивать правильность выполнения действия на уровне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853E8" w:rsidRDefault="007853E8" w:rsidP="007853E8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853E8" w:rsidRDefault="007853E8" w:rsidP="007853E8">
      <w:pPr>
        <w:pStyle w:val="a6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hAnsi="Times New Roman"/>
          <w:color w:val="auto"/>
          <w:sz w:val="24"/>
          <w:szCs w:val="24"/>
        </w:rPr>
        <w:t>ошибок.</w:t>
      </w:r>
    </w:p>
    <w:p w:rsidR="007853E8" w:rsidRDefault="007853E8" w:rsidP="007853E8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7853E8" w:rsidRDefault="007853E8" w:rsidP="007853E8">
      <w:pPr>
        <w:pStyle w:val="a6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853E8" w:rsidRDefault="007853E8" w:rsidP="007853E8">
      <w:pPr>
        <w:pStyle w:val="a6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7853E8" w:rsidRDefault="007853E8" w:rsidP="007853E8">
      <w:pPr>
        <w:pStyle w:val="a6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853E8" w:rsidRDefault="007853E8" w:rsidP="007853E8">
      <w:pPr>
        <w:pStyle w:val="a6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853E8" w:rsidRDefault="007853E8" w:rsidP="007853E8">
      <w:pPr>
        <w:pStyle w:val="a6"/>
        <w:numPr>
          <w:ilvl w:val="0"/>
          <w:numId w:val="6"/>
        </w:numPr>
        <w:tabs>
          <w:tab w:val="left" w:pos="567"/>
        </w:tabs>
        <w:spacing w:line="240" w:lineRule="auto"/>
        <w:ind w:firstLine="28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7853E8" w:rsidRDefault="007853E8" w:rsidP="007853E8">
      <w:pPr>
        <w:pStyle w:val="a6"/>
        <w:numPr>
          <w:ilvl w:val="0"/>
          <w:numId w:val="6"/>
        </w:numPr>
        <w:tabs>
          <w:tab w:val="left" w:pos="567"/>
        </w:tabs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небольшие сообщения в устной форме;</w:t>
      </w:r>
    </w:p>
    <w:p w:rsidR="007853E8" w:rsidRDefault="007853E8" w:rsidP="007853E8">
      <w:pPr>
        <w:pStyle w:val="a6"/>
        <w:numPr>
          <w:ilvl w:val="0"/>
          <w:numId w:val="6"/>
        </w:numPr>
        <w:tabs>
          <w:tab w:val="left" w:pos="567"/>
        </w:tabs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е. осуществлять генерализацию и выведение общности для целого ряда или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 xml:space="preserve">т. класса единичных объектов, на основе выделения сущностной связи;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7853E8" w:rsidRDefault="007853E8" w:rsidP="007853E8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  <w:t>Обучающийся</w:t>
      </w:r>
      <w:proofErr w:type="gramEnd"/>
      <w:r>
        <w:rPr>
          <w:b/>
        </w:rPr>
        <w:t xml:space="preserve">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853E8" w:rsidRDefault="007853E8" w:rsidP="007853E8">
      <w:pPr>
        <w:pStyle w:val="a6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853E8" w:rsidRDefault="007853E8" w:rsidP="007853E8">
      <w:pPr>
        <w:pStyle w:val="a6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853E8" w:rsidRDefault="007853E8" w:rsidP="007853E8">
      <w:pPr>
        <w:pStyle w:val="a6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Cs/>
          <w:sz w:val="24"/>
          <w:szCs w:val="24"/>
          <w:lang w:val="ru-RU"/>
        </w:rPr>
        <w:t>Обучающийся</w:t>
      </w:r>
      <w:r>
        <w:rPr>
          <w:b/>
        </w:rPr>
        <w:t xml:space="preserve"> научатся:</w:t>
      </w:r>
    </w:p>
    <w:p w:rsidR="007853E8" w:rsidRDefault="007853E8" w:rsidP="007853E8">
      <w:pPr>
        <w:ind w:firstLine="426"/>
        <w:jc w:val="both"/>
        <w:rPr>
          <w:rFonts w:ascii="Times New Roman" w:eastAsia="SchoolBookC" w:hAnsi="Times New Roman"/>
          <w:sz w:val="24"/>
          <w:szCs w:val="24"/>
        </w:rPr>
      </w:pPr>
      <w:r>
        <w:rPr>
          <w:rFonts w:eastAsia="SchoolBookC"/>
        </w:rPr>
        <w:t xml:space="preserve">– </w:t>
      </w:r>
      <w:r>
        <w:rPr>
          <w:rFonts w:eastAsia="SchoolBookC-Italic"/>
          <w:iCs/>
        </w:rPr>
        <w:t xml:space="preserve">оформлять </w:t>
      </w:r>
      <w:r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7853E8" w:rsidRDefault="007853E8" w:rsidP="007853E8">
      <w:pPr>
        <w:ind w:firstLine="426"/>
        <w:jc w:val="both"/>
        <w:rPr>
          <w:rFonts w:eastAsia="SchoolBookC"/>
        </w:rPr>
      </w:pPr>
      <w:r>
        <w:rPr>
          <w:rFonts w:eastAsia="SchoolBookC"/>
        </w:rPr>
        <w:t xml:space="preserve">– </w:t>
      </w:r>
      <w:r>
        <w:rPr>
          <w:rFonts w:eastAsia="SchoolBookC-Italic"/>
          <w:iCs/>
        </w:rPr>
        <w:t xml:space="preserve">слушать </w:t>
      </w:r>
      <w:r>
        <w:rPr>
          <w:rFonts w:eastAsia="SchoolBookC"/>
        </w:rPr>
        <w:t xml:space="preserve">и </w:t>
      </w:r>
      <w:r>
        <w:rPr>
          <w:rFonts w:eastAsia="SchoolBookC-Italic"/>
          <w:iCs/>
        </w:rPr>
        <w:t xml:space="preserve">понимать </w:t>
      </w:r>
      <w:r>
        <w:rPr>
          <w:rFonts w:eastAsia="SchoolBookC"/>
        </w:rPr>
        <w:t>речь других;</w:t>
      </w:r>
    </w:p>
    <w:p w:rsidR="007853E8" w:rsidRDefault="007853E8" w:rsidP="007853E8">
      <w:pPr>
        <w:ind w:firstLine="426"/>
        <w:jc w:val="both"/>
        <w:rPr>
          <w:rFonts w:eastAsia="SchoolBookC"/>
        </w:rPr>
      </w:pPr>
      <w:r>
        <w:rPr>
          <w:rFonts w:eastAsia="SchoolBookC"/>
        </w:rPr>
        <w:t xml:space="preserve">– </w:t>
      </w:r>
      <w:r>
        <w:rPr>
          <w:rFonts w:eastAsia="SchoolBookC-Italic"/>
          <w:iCs/>
        </w:rPr>
        <w:t xml:space="preserve">договариваться </w:t>
      </w:r>
      <w:r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7853E8" w:rsidRDefault="007853E8" w:rsidP="007853E8">
      <w:pPr>
        <w:ind w:firstLine="426"/>
        <w:jc w:val="both"/>
        <w:rPr>
          <w:rFonts w:eastAsia="Times New Roman"/>
        </w:rPr>
      </w:pPr>
      <w:r>
        <w:rPr>
          <w:rFonts w:eastAsia="SchoolBookC"/>
        </w:rPr>
        <w:t xml:space="preserve">– учиться </w:t>
      </w:r>
      <w:r>
        <w:rPr>
          <w:rFonts w:eastAsia="SchoolBookC-Italic"/>
          <w:iCs/>
        </w:rPr>
        <w:t xml:space="preserve">работать в паре, группе; </w:t>
      </w:r>
      <w:r>
        <w:rPr>
          <w:rFonts w:eastAsia="SchoolBookC"/>
        </w:rPr>
        <w:t>выполнять различные роли (лидера, исполнителя).</w:t>
      </w:r>
    </w:p>
    <w:p w:rsidR="007853E8" w:rsidRDefault="007853E8" w:rsidP="007853E8">
      <w:pPr>
        <w:pStyle w:val="a6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7853E8" w:rsidRDefault="007853E8" w:rsidP="007853E8">
      <w:pPr>
        <w:pStyle w:val="a6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7853E8" w:rsidRDefault="007853E8" w:rsidP="007853E8">
      <w:pPr>
        <w:pStyle w:val="a6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7853E8" w:rsidRDefault="007853E8" w:rsidP="007853E8">
      <w:pPr>
        <w:pStyle w:val="a6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853E8" w:rsidRDefault="007853E8" w:rsidP="007853E8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853E8" w:rsidRDefault="007853E8" w:rsidP="007853E8">
      <w:pPr>
        <w:pStyle w:val="Text"/>
        <w:tabs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7853E8" w:rsidRDefault="007853E8" w:rsidP="007853E8">
      <w:pPr>
        <w:pStyle w:val="Text"/>
        <w:tabs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7853E8" w:rsidRDefault="007853E8" w:rsidP="007853E8">
      <w:pPr>
        <w:pStyle w:val="Text"/>
        <w:tabs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4"/>
          <w:szCs w:val="24"/>
        </w:rPr>
        <w:t>владеющий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уважающий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принимающий художественные ценности общества;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стремящийся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жить по законам красоты;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доброжелательный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развитым эстетическим чувством и художественным вкусом;</w:t>
      </w:r>
    </w:p>
    <w:p w:rsidR="007853E8" w:rsidRDefault="007853E8" w:rsidP="007853E8">
      <w:pPr>
        <w:pStyle w:val="Text"/>
        <w:numPr>
          <w:ilvl w:val="1"/>
          <w:numId w:val="9"/>
        </w:numPr>
        <w:tabs>
          <w:tab w:val="left" w:pos="0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53E8" w:rsidRDefault="007853E8" w:rsidP="007853E8">
      <w:pPr>
        <w:pStyle w:val="Text"/>
        <w:numPr>
          <w:ilvl w:val="0"/>
          <w:numId w:val="1"/>
        </w:numPr>
        <w:tabs>
          <w:tab w:val="clear" w:pos="720"/>
          <w:tab w:val="num" w:pos="928"/>
        </w:tabs>
        <w:spacing w:line="240" w:lineRule="auto"/>
        <w:ind w:left="92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Содержание учебного предмета «Музыка»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«Музыка моего народа» 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7853E8" w:rsidRDefault="007853E8" w:rsidP="007853E8">
      <w:pPr>
        <w:pStyle w:val="Textbo"/>
        <w:snapToGrid w:val="0"/>
        <w:spacing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853E8" w:rsidRDefault="007853E8" w:rsidP="007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Идея:</w:t>
      </w:r>
      <w:r>
        <w:t xml:space="preserve"> осознание отличительных особенностей русской музыки.</w:t>
      </w:r>
    </w:p>
    <w:p w:rsidR="007853E8" w:rsidRDefault="007853E8" w:rsidP="007853E8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Народная песня – энциклопедия жизни русского народа.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жанров русской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народной песни.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интерпретация народной песни.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>
        <w:rPr>
          <w:rFonts w:ascii="Times New Roman" w:hAnsi="Times New Roman" w:cs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«От Москвы – до самых до окраин».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</w:t>
      </w:r>
      <w:r>
        <w:rPr>
          <w:rFonts w:ascii="Times New Roman" w:hAnsi="Times New Roman" w:cs="Times New Roman"/>
          <w:color w:val="auto"/>
          <w:sz w:val="24"/>
          <w:szCs w:val="24"/>
        </w:rPr>
        <w:t>. Знакомимся</w:t>
      </w:r>
      <w:r>
        <w:rPr>
          <w:rFonts w:ascii="Times New Roman" w:hAnsi="Times New Roman" w:cs="Times New Roman"/>
          <w:sz w:val="24"/>
          <w:szCs w:val="24"/>
        </w:rPr>
        <w:t xml:space="preserve"> с интонационными портретами музыки народов России.</w:t>
      </w:r>
    </w:p>
    <w:p w:rsidR="007853E8" w:rsidRDefault="007853E8" w:rsidP="007853E8">
      <w:pPr>
        <w:pStyle w:val="Textbo"/>
        <w:snapToGrid w:val="0"/>
        <w:spacing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853E8" w:rsidRDefault="007853E8" w:rsidP="007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Идея:</w:t>
      </w:r>
      <w:r>
        <w:t xml:space="preserve"> всеобщность закономерностей музыки.</w:t>
      </w:r>
    </w:p>
    <w:p w:rsidR="007853E8" w:rsidRDefault="007853E8" w:rsidP="007853E8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«Между музыкой разных народов мира нет непереходимых границ»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7853E8" w:rsidRDefault="007853E8" w:rsidP="007853E8">
      <w:pPr>
        <w:pStyle w:val="Textbo"/>
        <w:snapToGrid w:val="0"/>
        <w:spacing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853E8" w:rsidRDefault="007853E8" w:rsidP="007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Идея: </w:t>
      </w:r>
      <w:r>
        <w:t>осознание интернациональности музыкального языка.</w:t>
      </w:r>
    </w:p>
    <w:p w:rsidR="007853E8" w:rsidRDefault="007853E8" w:rsidP="007853E8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народов мира: своеобразие интонаций и общность жизненного содержания;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 – исполнитель – слушатель»</w:t>
      </w:r>
    </w:p>
    <w:p w:rsidR="007853E8" w:rsidRDefault="007853E8" w:rsidP="007853E8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Темы:</w:t>
      </w:r>
      <w:r>
        <w:rPr>
          <w:rFonts w:ascii="Times New Roman" w:hAnsi="Times New Roman" w:cs="Times New Roman"/>
          <w:sz w:val="24"/>
          <w:szCs w:val="24"/>
        </w:rPr>
        <w:t xml:space="preserve"> Композитор – творец кра</w:t>
      </w:r>
      <w:r>
        <w:rPr>
          <w:rFonts w:ascii="Times New Roman" w:hAnsi="Times New Roman" w:cs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7853E8" w:rsidRDefault="007853E8" w:rsidP="007853E8">
      <w:pPr>
        <w:pStyle w:val="Textbo"/>
        <w:snapToGrid w:val="0"/>
        <w:spacing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853E8" w:rsidRDefault="007853E8" w:rsidP="007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Идея:</w:t>
      </w:r>
      <w:r>
        <w:t xml:space="preserve"> обобщение содержания учебной программы по курсу «Музыка» для начальных классов.</w:t>
      </w:r>
    </w:p>
    <w:p w:rsidR="007853E8" w:rsidRDefault="007853E8" w:rsidP="007853E8">
      <w:pPr>
        <w:jc w:val="both"/>
      </w:pPr>
      <w: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>
        <w:t xml:space="preserve"> Особенности слушания музыки. Школьники в роли исполнителей, слушателей, композиторов. Тема «Композитор–исполнитель–слушатель» как обобщение содержания музыкального образования школьников начальных классов.</w:t>
      </w:r>
    </w:p>
    <w:p w:rsidR="007853E8" w:rsidRDefault="007853E8" w:rsidP="007853E8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20"/>
          <w:tab w:val="left" w:pos="142"/>
          <w:tab w:val="num" w:pos="928"/>
        </w:tabs>
        <w:spacing w:before="0"/>
        <w:ind w:left="928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7853E8" w:rsidRDefault="007853E8" w:rsidP="007853E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7362"/>
        <w:gridCol w:w="1320"/>
      </w:tblGrid>
      <w:tr w:rsidR="007853E8" w:rsidTr="007853E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53E8" w:rsidTr="007853E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  <w:p w:rsidR="007853E8" w:rsidRDefault="007853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7853E8" w:rsidRDefault="007853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</w:p>
          <w:p w:rsidR="007853E8" w:rsidRDefault="007853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  <w:p w:rsidR="007853E8" w:rsidRDefault="007853E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6-7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lastRenderedPageBreak/>
              <w:t xml:space="preserve"> Россия-родина моя</w:t>
            </w:r>
          </w:p>
          <w:p w:rsidR="007853E8" w:rsidRDefault="007853E8">
            <w:pPr>
              <w:rPr>
                <w:bCs/>
                <w:color w:val="000000"/>
              </w:rPr>
            </w:pPr>
            <w:r>
              <w:t xml:space="preserve"> Народная музыка как энциклопедия жизни</w:t>
            </w:r>
          </w:p>
          <w:p w:rsidR="007853E8" w:rsidRDefault="007853E8">
            <w:r>
              <w:t>Преданья старины глубокой...</w:t>
            </w:r>
          </w:p>
          <w:p w:rsidR="007853E8" w:rsidRDefault="007853E8">
            <w:r>
              <w:lastRenderedPageBreak/>
              <w:t>Музыка в народном духе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«Сказочные образы в музыке моего народа»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7853E8" w:rsidRDefault="007853E8">
            <w:r>
              <w:t>1</w:t>
            </w:r>
          </w:p>
          <w:p w:rsidR="007853E8" w:rsidRDefault="007853E8">
            <w:r>
              <w:t>2</w:t>
            </w:r>
          </w:p>
          <w:p w:rsidR="007853E8" w:rsidRDefault="007853E8">
            <w:r>
              <w:lastRenderedPageBreak/>
              <w:t>1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</w:tr>
      <w:tr w:rsidR="007853E8" w:rsidTr="007853E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9-10</w:t>
            </w:r>
          </w:p>
          <w:p w:rsidR="007853E8" w:rsidRDefault="007853E8">
            <w:r>
              <w:t>11-12</w:t>
            </w:r>
          </w:p>
          <w:p w:rsidR="007853E8" w:rsidRDefault="007853E8">
            <w:r>
              <w:t>13-14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15-16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"От Москвы - до самых окраин..."</w:t>
            </w:r>
          </w:p>
          <w:p w:rsidR="007853E8" w:rsidRDefault="007853E8"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 разных народов страны.</w:t>
            </w:r>
          </w:p>
          <w:p w:rsidR="007853E8" w:rsidRDefault="007853E8">
            <w:r>
              <w:t xml:space="preserve">Знакомимся с </w:t>
            </w:r>
            <w:proofErr w:type="spellStart"/>
            <w:r>
              <w:t>интанационными</w:t>
            </w:r>
            <w:proofErr w:type="spellEnd"/>
            <w:r>
              <w:t xml:space="preserve"> портретами музыки народов России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Коллективный проект «Музыкальный спектакль»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  <w:p w:rsidR="007853E8" w:rsidRDefault="007853E8">
            <w:r>
              <w:t>2</w:t>
            </w:r>
          </w:p>
          <w:p w:rsidR="007853E8" w:rsidRDefault="007853E8">
            <w:r>
              <w:t>2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7853E8" w:rsidTr="007853E8">
        <w:trPr>
          <w:trHeight w:val="4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17-18</w:t>
            </w:r>
          </w:p>
          <w:p w:rsidR="007853E8" w:rsidRDefault="007853E8">
            <w:r>
              <w:t>19-20</w:t>
            </w:r>
          </w:p>
          <w:p w:rsidR="007853E8" w:rsidRDefault="007853E8">
            <w:r>
              <w:t>21-22</w:t>
            </w:r>
          </w:p>
          <w:p w:rsidR="007853E8" w:rsidRDefault="007853E8">
            <w:r>
              <w:t>23-24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25-26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Выразительность и изобразительность музыки народов мира.</w:t>
            </w:r>
          </w:p>
          <w:p w:rsidR="007853E8" w:rsidRDefault="007853E8">
            <w:r>
              <w:t>Своеобразие музыкальных интонаций в мире.</w:t>
            </w:r>
          </w:p>
          <w:p w:rsidR="007853E8" w:rsidRDefault="007853E8">
            <w:r>
              <w:t>Как музыка помогает дружить народам?</w:t>
            </w:r>
          </w:p>
          <w:p w:rsidR="007853E8" w:rsidRDefault="007853E8">
            <w:r>
              <w:t>Какие музыкальные инструменты есть у разных народов мира?</w:t>
            </w:r>
          </w:p>
          <w:p w:rsidR="007853E8" w:rsidRDefault="007853E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Как прекрасен этот мир!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  <w:p w:rsidR="007853E8" w:rsidRDefault="007853E8">
            <w:r>
              <w:t>2</w:t>
            </w:r>
          </w:p>
          <w:p w:rsidR="007853E8" w:rsidRDefault="007853E8">
            <w:r>
              <w:t>2</w:t>
            </w:r>
          </w:p>
          <w:p w:rsidR="007853E8" w:rsidRDefault="007853E8">
            <w:r>
              <w:t>2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7853E8" w:rsidTr="007853E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27</w:t>
            </w:r>
          </w:p>
          <w:p w:rsidR="007853E8" w:rsidRDefault="007853E8">
            <w:pPr>
              <w:rPr>
                <w:bCs/>
              </w:rPr>
            </w:pPr>
            <w:r>
              <w:rPr>
                <w:bCs/>
              </w:rPr>
              <w:t>28</w:t>
            </w:r>
          </w:p>
          <w:p w:rsidR="007853E8" w:rsidRDefault="007853E8">
            <w:pPr>
              <w:rPr>
                <w:bCs/>
              </w:rPr>
            </w:pPr>
            <w:r>
              <w:rPr>
                <w:bCs/>
              </w:rPr>
              <w:t>29</w:t>
            </w:r>
          </w:p>
          <w:p w:rsidR="007853E8" w:rsidRDefault="007853E8">
            <w:pPr>
              <w:rPr>
                <w:bCs/>
              </w:rPr>
            </w:pPr>
            <w:r>
              <w:rPr>
                <w:bCs/>
              </w:rPr>
              <w:t>30-33</w:t>
            </w:r>
          </w:p>
          <w:p w:rsidR="007853E8" w:rsidRDefault="007853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Как прекрасен этот мир!</w:t>
            </w:r>
          </w:p>
          <w:p w:rsidR="007853E8" w:rsidRDefault="007853E8">
            <w:r>
              <w:t>Тест по теме "Как прекрасен этот мир!"</w:t>
            </w:r>
          </w:p>
          <w:p w:rsidR="007853E8" w:rsidRDefault="007853E8">
            <w:r>
              <w:t>Композитор- творец красоты.</w:t>
            </w:r>
          </w:p>
          <w:p w:rsidR="007853E8" w:rsidRDefault="007853E8">
            <w:r>
              <w:t>Галерея портретов исполнителей.</w:t>
            </w:r>
          </w:p>
          <w:p w:rsidR="007853E8" w:rsidRDefault="007853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>Вслушайся и услышишь!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  <w:p w:rsidR="007853E8" w:rsidRDefault="007853E8">
            <w:r>
              <w:t>1</w:t>
            </w:r>
          </w:p>
          <w:p w:rsidR="007853E8" w:rsidRDefault="007853E8">
            <w:r>
              <w:t>1</w:t>
            </w:r>
          </w:p>
          <w:p w:rsidR="007853E8" w:rsidRDefault="007853E8">
            <w:r>
              <w:t>4</w:t>
            </w:r>
          </w:p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7853E8" w:rsidTr="007853E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8" w:rsidRDefault="007853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8" w:rsidRDefault="00785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34 часа</w:t>
            </w:r>
          </w:p>
        </w:tc>
      </w:tr>
    </w:tbl>
    <w:p w:rsidR="007853E8" w:rsidRDefault="007853E8" w:rsidP="007853E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/>
        </w:rPr>
      </w:pPr>
    </w:p>
    <w:p w:rsidR="007853E8" w:rsidRDefault="007853E8" w:rsidP="007853E8">
      <w:pPr>
        <w:rPr>
          <w:b/>
          <w:bCs/>
          <w:sz w:val="24"/>
          <w:szCs w:val="24"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40AB9" w:rsidRDefault="00140AB9"/>
    <w:sectPr w:rsidR="0014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264E1"/>
    <w:multiLevelType w:val="hybridMultilevel"/>
    <w:tmpl w:val="8E84E78E"/>
    <w:lvl w:ilvl="0" w:tplc="7D58F9C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C32A2"/>
    <w:multiLevelType w:val="hybridMultilevel"/>
    <w:tmpl w:val="CFC09600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15CA5DA0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40372"/>
    <w:multiLevelType w:val="hybridMultilevel"/>
    <w:tmpl w:val="A8A65A18"/>
    <w:lvl w:ilvl="0" w:tplc="7D58F9C4">
      <w:start w:val="1"/>
      <w:numFmt w:val="bullet"/>
      <w:lvlText w:val="–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853E8"/>
    <w:rsid w:val="00140AB9"/>
    <w:rsid w:val="0078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E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Text">
    <w:name w:val="Text"/>
    <w:basedOn w:val="a"/>
    <w:next w:val="a"/>
    <w:uiPriority w:val="99"/>
    <w:rsid w:val="007853E8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character" w:customStyle="1" w:styleId="a3">
    <w:name w:val="Основной Знак"/>
    <w:link w:val="a4"/>
    <w:uiPriority w:val="99"/>
    <w:locked/>
    <w:rsid w:val="007853E8"/>
    <w:rPr>
      <w:rFonts w:ascii="NewtonCSanPin" w:hAnsi="NewtonCSanPin"/>
      <w:color w:val="000000"/>
      <w:sz w:val="21"/>
      <w:lang/>
    </w:rPr>
  </w:style>
  <w:style w:type="paragraph" w:customStyle="1" w:styleId="a4">
    <w:name w:val="Основной"/>
    <w:basedOn w:val="a"/>
    <w:link w:val="a3"/>
    <w:uiPriority w:val="99"/>
    <w:rsid w:val="007853E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lang/>
    </w:rPr>
  </w:style>
  <w:style w:type="character" w:customStyle="1" w:styleId="a5">
    <w:name w:val="Буллит Знак"/>
    <w:link w:val="a6"/>
    <w:uiPriority w:val="99"/>
    <w:locked/>
    <w:rsid w:val="007853E8"/>
    <w:rPr>
      <w:rFonts w:ascii="NewtonCSanPin" w:hAnsi="NewtonCSanPin"/>
      <w:color w:val="000000"/>
      <w:sz w:val="21"/>
      <w:lang/>
    </w:rPr>
  </w:style>
  <w:style w:type="paragraph" w:customStyle="1" w:styleId="a6">
    <w:name w:val="Буллит"/>
    <w:basedOn w:val="a4"/>
    <w:link w:val="a5"/>
    <w:uiPriority w:val="99"/>
    <w:rsid w:val="007853E8"/>
    <w:pPr>
      <w:ind w:firstLine="244"/>
    </w:pPr>
  </w:style>
  <w:style w:type="paragraph" w:customStyle="1" w:styleId="Textbo">
    <w:name w:val="Text_b/o"/>
    <w:basedOn w:val="a"/>
    <w:next w:val="a"/>
    <w:uiPriority w:val="99"/>
    <w:rsid w:val="007853E8"/>
    <w:pPr>
      <w:widowControl w:val="0"/>
      <w:tabs>
        <w:tab w:val="left" w:pos="2040"/>
      </w:tabs>
      <w:suppressAutoHyphens/>
      <w:autoSpaceDE w:val="0"/>
      <w:spacing w:after="0" w:line="220" w:lineRule="atLeast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4">
    <w:name w:val="Абзац списка4"/>
    <w:basedOn w:val="a"/>
    <w:uiPriority w:val="99"/>
    <w:rsid w:val="007853E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fontstyle01">
    <w:name w:val="fontstyle01"/>
    <w:uiPriority w:val="99"/>
    <w:rsid w:val="007853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Zag11">
    <w:name w:val="Zag_11"/>
    <w:uiPriority w:val="99"/>
    <w:rsid w:val="0078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2020-02-25T13:18:00Z</dcterms:created>
  <dcterms:modified xsi:type="dcterms:W3CDTF">2020-02-25T13:18:00Z</dcterms:modified>
</cp:coreProperties>
</file>