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53" w:rsidRDefault="00E539BF" w:rsidP="00E5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56345" cy="6383655"/>
            <wp:effectExtent l="19050" t="0" r="1905" b="0"/>
            <wp:docPr id="3" name="Рисунок 2" descr="C:\Users\Ученик\Desktop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1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638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B53" w:rsidRPr="00965E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A6B53" w:rsidRPr="0096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B53" w:rsidRPr="00965E0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</w:p>
    <w:p w:rsidR="00E02541" w:rsidRPr="008D7373" w:rsidRDefault="008D7373" w:rsidP="008D7373">
      <w:pPr>
        <w:pStyle w:val="2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r>
        <w:rPr>
          <w:rFonts w:ascii="Times New Roman" w:hAnsi="Times New Roman" w:cs="Times New Roman"/>
          <w:color w:val="auto"/>
          <w:sz w:val="24"/>
          <w:u w:val="single"/>
          <w:lang w:eastAsia="ja-JP"/>
        </w:rPr>
        <w:t>ЛИЧНОСТНЫЕ  РЕЗУЛЬТАТЫ</w:t>
      </w:r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Осознание российской гражданской идентичности в поликультурном социуме, уважение к своему народу, языку, культуре своей страны;</w:t>
      </w:r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к выражению гражданской позиции ответственного члена российского общества, осознающего национальные и общечеловеческие гуманистические ценности, в том числе средствами английского языка;</w:t>
      </w:r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сформированность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 поликультурном мире, осознание своего места в поликультурном мире и роли иностранного языка в создании готовности и формировании способности вести диалог с другими людьми для достижения взаимопонимания и сотрудничества;</w:t>
      </w:r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эстетическое отношение к миру через осознание эстетической функции языка, в том числе английского;</w:t>
      </w:r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</w:t>
      </w:r>
      <w:proofErr w:type="gramEnd"/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психологическому здоровью;</w:t>
      </w:r>
    </w:p>
    <w:p w:rsidR="00E02541" w:rsidRPr="008D7373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понимание влияния социально-экономических процессов на состояние </w:t>
      </w: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природ-ной</w:t>
      </w:r>
      <w:proofErr w:type="spellEnd"/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и социальной среды; приобретение опыта эколого-направленной деятельности, в том числе средствами английского языка. </w:t>
      </w:r>
      <w:bookmarkStart w:id="0" w:name="_Toc12404221"/>
    </w:p>
    <w:p w:rsidR="00E02541" w:rsidRPr="008D7373" w:rsidRDefault="00E02541" w:rsidP="008D7373">
      <w:pPr>
        <w:pStyle w:val="2"/>
        <w:spacing w:before="0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r>
        <w:rPr>
          <w:rFonts w:ascii="Times New Roman" w:hAnsi="Times New Roman" w:cs="Times New Roman"/>
          <w:color w:val="auto"/>
          <w:sz w:val="24"/>
          <w:u w:val="single"/>
          <w:lang w:eastAsia="ja-JP"/>
        </w:rPr>
        <w:t>МЕТАПРЕДМЕТНЫЕ  РЕЗУЛЬТАТЫ</w:t>
      </w:r>
      <w:bookmarkEnd w:id="0"/>
    </w:p>
    <w:p w:rsidR="00E02541" w:rsidRDefault="00E02541" w:rsidP="008D7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Коммуникативные: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ab/>
      </w:r>
    </w:p>
    <w:p w:rsidR="00E02541" w:rsidRDefault="00E02541" w:rsidP="008D7373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языковыми средствами английского языка – умение ясно излагать свою точку зрения, используя адекватные языковые средства;</w:t>
      </w:r>
    </w:p>
    <w:p w:rsidR="00E02541" w:rsidRDefault="00E02541" w:rsidP="008D7373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 в том числе средствами английского языка;</w:t>
      </w:r>
    </w:p>
    <w:p w:rsidR="00E02541" w:rsidRDefault="00E02541" w:rsidP="008D7373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</w:t>
      </w:r>
    </w:p>
    <w:p w:rsidR="00E02541" w:rsidRDefault="00E02541" w:rsidP="008D7373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использовать средства информационных и коммуникационных технологий в решении различных задач с соблюдением существующих требований.</w:t>
      </w:r>
    </w:p>
    <w:p w:rsidR="00E02541" w:rsidRDefault="00E02541" w:rsidP="008D7373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Познавательные:</w:t>
      </w:r>
    </w:p>
    <w:p w:rsidR="00E02541" w:rsidRDefault="00E02541" w:rsidP="008D7373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lastRenderedPageBreak/>
        <w:t>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 познания;</w:t>
      </w:r>
    </w:p>
    <w:p w:rsidR="00E02541" w:rsidRDefault="00E02541" w:rsidP="008D7373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02541" w:rsidRDefault="00E02541" w:rsidP="008D7373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Регулятивные:</w:t>
      </w:r>
    </w:p>
    <w:p w:rsidR="00E02541" w:rsidRDefault="00E02541" w:rsidP="008D7373">
      <w:pPr>
        <w:pStyle w:val="a5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самостоятельно определять цели деятельности и составлять планы деятельности;</w:t>
      </w:r>
    </w:p>
    <w:p w:rsidR="00E02541" w:rsidRPr="008D7373" w:rsidRDefault="00E02541" w:rsidP="008D7373">
      <w:pPr>
        <w:pStyle w:val="a5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самостоятельно осуществлять, контролировать и корректировать свою учебную деятельность (включая проектную деятельность), в том числе средствами английского языка.</w:t>
      </w:r>
    </w:p>
    <w:p w:rsidR="00E02541" w:rsidRPr="008D7373" w:rsidRDefault="00E02541" w:rsidP="008D7373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bookmarkStart w:id="1" w:name="_Toc12404222"/>
      <w:r>
        <w:rPr>
          <w:rFonts w:ascii="Times New Roman" w:hAnsi="Times New Roman" w:cs="Times New Roman"/>
          <w:color w:val="auto"/>
          <w:sz w:val="24"/>
          <w:u w:val="single"/>
          <w:lang w:eastAsia="ja-JP"/>
        </w:rPr>
        <w:t>ПРЕДМЕТНЫЕ  РЕЗУЛЬТАТЫ</w:t>
      </w:r>
      <w:bookmarkEnd w:id="1"/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Предметные результаты освоения учебной программы приводятся в блоках «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  <w:lang w:eastAsia="ja-JP"/>
        </w:rPr>
        <w:t>» и «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Обучающийся получит возможность научиться</w:t>
      </w:r>
      <w:r>
        <w:rPr>
          <w:rFonts w:ascii="Times New Roman" w:hAnsi="Times New Roman" w:cs="Times New Roman"/>
          <w:sz w:val="24"/>
          <w:szCs w:val="24"/>
          <w:lang w:eastAsia="ja-JP"/>
        </w:rPr>
        <w:t>»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Планируемые результаты, отнесённые к блоку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«Обучающийся научится»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, включают круг учебных задач, построенных на опорном учебном материале, овладение которым принципиально необходимо для успешного обучения и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социализации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обучающихся и который может быть освоен подавляющим большинством обучающихся.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Достижение этих результатов выносится </w:t>
      </w: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на итоговую оценку в конце года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, которая может осуществляться как в ходе обучения (с помощью оценки и портфеля достижений), так и в конце обучения, в том числе в форме итоговой контрольной работы. 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Оценка достижения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планируемых результатов этого блока на уровне, характеризующем </w:t>
      </w: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исполнительскую компетентность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обучающихся, ведётся </w:t>
      </w:r>
      <w:r>
        <w:rPr>
          <w:rFonts w:ascii="Times New Roman" w:hAnsi="Times New Roman" w:cs="Times New Roman"/>
          <w:sz w:val="24"/>
          <w:szCs w:val="24"/>
          <w:u w:val="single"/>
          <w:lang w:eastAsia="ja-JP"/>
        </w:rPr>
        <w:t>с помощью заданий базового уровня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, а на уровне действий, составляющих </w:t>
      </w: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зону ближайшего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развития</w:t>
      </w:r>
      <w:r>
        <w:rPr>
          <w:rFonts w:ascii="Times New Roman" w:hAnsi="Times New Roman" w:cs="Times New Roman"/>
          <w:sz w:val="24"/>
          <w:szCs w:val="24"/>
          <w:lang w:eastAsia="ja-JP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,  – </w:t>
      </w:r>
      <w:r>
        <w:rPr>
          <w:rFonts w:ascii="Times New Roman" w:hAnsi="Times New Roman" w:cs="Times New Roman"/>
          <w:sz w:val="24"/>
          <w:szCs w:val="24"/>
          <w:u w:val="single"/>
          <w:lang w:eastAsia="ja-JP"/>
        </w:rPr>
        <w:t>с помощью заданий повышенного уровня сложности</w:t>
      </w:r>
      <w:r w:rsidR="008D7373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В блоках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получит возможность научиться»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приводятся планируемые результаты, характеризующие систему учебных действий в отношении знаний, умений, навыков, </w:t>
      </w: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расширяющих и углубляющих понимание опорного учебного материала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или выступающих как </w:t>
      </w: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пропедевтика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Оценка достижения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этих целей ведется преимущественно в ходе процедур, допускающих предоставление и использование исключительно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неперсонифицированной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информации.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Частично задания, ориентированные на оценку достижения планируемых результатов из блока «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», могут включаться в материалы итогового контроля в конце года. Основные цели такого включения – предоставить возможность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продемонстрировать </w:t>
      </w:r>
      <w:r>
        <w:rPr>
          <w:rFonts w:ascii="Times New Roman" w:hAnsi="Times New Roman" w:cs="Times New Roman"/>
          <w:sz w:val="24"/>
          <w:szCs w:val="24"/>
          <w:u w:val="single"/>
          <w:lang w:eastAsia="ja-JP"/>
        </w:rPr>
        <w:t>овладение более высокими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(по сравнению с базовым) </w:t>
      </w:r>
      <w:r>
        <w:rPr>
          <w:rFonts w:ascii="Times New Roman" w:hAnsi="Times New Roman" w:cs="Times New Roman"/>
          <w:sz w:val="24"/>
          <w:szCs w:val="24"/>
          <w:u w:val="single"/>
          <w:lang w:eastAsia="ja-JP"/>
        </w:rPr>
        <w:t>уровнями достижений и выявить динамику роста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численности группы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в 11 класс. 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Единственным основанием для положительного решения вопроса о возможности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перехода в 11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классявляется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успешное выполнение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заданий базового уровня.</w:t>
      </w:r>
    </w:p>
    <w:p w:rsidR="00E02541" w:rsidRPr="008D7373" w:rsidRDefault="00E02541" w:rsidP="008D7373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</w:rPr>
      </w:pPr>
      <w:bookmarkStart w:id="2" w:name="_Toc12404223"/>
      <w:r w:rsidRPr="008D7373">
        <w:rPr>
          <w:rFonts w:ascii="Times New Roman" w:hAnsi="Times New Roman" w:cs="Times New Roman"/>
          <w:b w:val="0"/>
          <w:color w:val="auto"/>
          <w:sz w:val="24"/>
        </w:rPr>
        <w:t>РЕЧЕВАЯ  КОМПЕТЕНЦИЯ</w:t>
      </w:r>
      <w:bookmarkEnd w:id="2"/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Говорение. Диалогическая речь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lastRenderedPageBreak/>
        <w:t>Обучающийся научится: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все виды диалога (этикетный диалог-расспрос, диалог-побуждение к действию, диалог-обмен мнениями, комбинированный диалог) в стандартных ситуациях официального и неофициального общения (в том числе по телефону) в пределах изученной тематики средней школы и усвоенного лексико-грамматического материала, соблюдая нормы речевого этикета, принятые в странах изучаемого языка, при необходимости уточняя и переспрашивая собеседника);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разговор в ситуациях официального и неофициального общения в рамках изученной тематики;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 помощью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 для 10 класса;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и аргументировать личную точку зрения;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оценочные суждения и эмоционально-оценочные средства;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запрашивать и обмениваться информацией в пределах изученной тематики;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обращаться за разъяснениями, уточняя интересующую информацию.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справляться с новыми коммуникативными ситуациями и объяснять суть проблемы;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кратко комментировать точку зрения другого человека;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проводить подготовленное интервью, проверяя и получая подтверждение какой-либо информации;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участвовать в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полилоге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(дискуссии, дебатах) с соблюдением норм этикета, принятых в странах изучаемого языка;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описывать/характеризовать человека/персонаж, используя эмоционально-оценочные суждения в соответствии с нормами английского языка.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Говорение. Монологическая речь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25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речи», выражать своё мнение и давать оценку;</w:t>
      </w:r>
    </w:p>
    <w:p w:rsidR="00E02541" w:rsidRDefault="00E02541" w:rsidP="008D7373">
      <w:pPr>
        <w:pStyle w:val="a5"/>
        <w:numPr>
          <w:ilvl w:val="0"/>
          <w:numId w:val="25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передавать основное содержание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прочитанного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/увиденного/услышанного; выражать своё отношение к прочитанному/увиденному/услышанному, давать оценку;</w:t>
      </w:r>
    </w:p>
    <w:p w:rsidR="00E02541" w:rsidRDefault="00E02541" w:rsidP="008D7373">
      <w:pPr>
        <w:pStyle w:val="a5"/>
        <w:numPr>
          <w:ilvl w:val="0"/>
          <w:numId w:val="25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высказываться с опорой на нелинейный текст (таблицы, графики);</w:t>
      </w:r>
    </w:p>
    <w:p w:rsidR="00E02541" w:rsidRDefault="00E02541" w:rsidP="008D7373">
      <w:pPr>
        <w:pStyle w:val="a5"/>
        <w:numPr>
          <w:ilvl w:val="0"/>
          <w:numId w:val="25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строить высказывание на основе изображения с опорой или без опоры на ключевые слова/план/вопросы;</w:t>
      </w:r>
    </w:p>
    <w:p w:rsidR="00E02541" w:rsidRDefault="00E02541" w:rsidP="008D7373">
      <w:pPr>
        <w:pStyle w:val="a5"/>
        <w:numPr>
          <w:ilvl w:val="0"/>
          <w:numId w:val="25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проектно-исследовательской работы.</w:t>
      </w:r>
    </w:p>
    <w:p w:rsidR="00E02541" w:rsidRDefault="00E02541" w:rsidP="008D73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26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резюмировать прослушанный/прочитанный текст;</w:t>
      </w:r>
    </w:p>
    <w:p w:rsidR="00E02541" w:rsidRPr="008D7373" w:rsidRDefault="00E02541" w:rsidP="008D7373">
      <w:pPr>
        <w:pStyle w:val="a5"/>
        <w:numPr>
          <w:ilvl w:val="0"/>
          <w:numId w:val="26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обобщать информацию на основе прочитанного/прослушанного текста.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>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27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воспринимать на слух и понимать основное содержание несложных аутентичных аудио- и видеотекстов различных жанров монологического и диалогического характера с чётким, нормативным произношением в рамках изученной тематики;</w:t>
      </w:r>
    </w:p>
    <w:p w:rsidR="00E02541" w:rsidRDefault="00E02541" w:rsidP="008D7373">
      <w:pPr>
        <w:pStyle w:val="a5"/>
        <w:numPr>
          <w:ilvl w:val="0"/>
          <w:numId w:val="27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нужную/интересующую/запрашиваемую информацию в несложных аутентичных аудио и видеотекстах различных жанров монологического и диалогического характера, характеризующихся чётким, нормативным произношением, в рамках изученной тематики.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28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воспринимать на слух и полностью понимать содержание несложных аутентичных аудио- и видеотекстов, относящихся к разным коммуникативным типам речи (сообщение/рассказ/беседа/интервью).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Чтение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разных жанров и стилей, понимая их основное содержание;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смысловой переработки текста (ключевые слова, выборочный перевод), а также справочные материалы (словари, грамматические справочники и др.);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тексты, выборочно понимая, выделяя нужную/интересующую/запрашиваемую информацию;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 фактов и событий;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отделять в несложных аутентичных текстах различных стилей главную информацию от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второстепенной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выявлять наиболее значимые факты, определять своё отношение к прочитанному;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прогнозировать содержание текста на основе заголовка, иллюстраций;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определятьжанррассказа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an action story, a comic story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ит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д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.);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функцию и жанр прагматического текста 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advert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diary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emailtoafriend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т. д.).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в том числе художественных, содержащих некоторое количество неизученных языковых явлений; использовать при чтении различные приёмы обработки текста (определение ключевых слов, выборочный перевод, аннотирование)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Письменная речь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заполнять анкеты и формуляры, составлять резюме (CV), письменно излагать сведения о себе в форме, принятой в странах изучаемого языка;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простые связные тексты по изученной тематике;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неофициальное электронное письмо и традиционное личное письмо, описывая явления, события, излагая факты и выражая свои суждения и чувства;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письменно выражать свою точку зрения в рамках тем, включённых в раздел «Предметное содержание речи» в форме рассуждения, приводя ясные аргументы и примеры.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отзыв о фильме, письмо в редакцию СМИ (отклик на газетную статью и т. п.);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делать во время лекции записи при условии, что лекция имеет ясную и чёткую структуру и находится в рамках изученной тематики;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официальное письмо заданного объёма в соответствии с нормами, принятыми в странах изучаемого языка;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сочинения с элементами описания;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сочинения с элементами рассуждения;</w:t>
      </w:r>
    </w:p>
    <w:p w:rsidR="00E02541" w:rsidRPr="008D7373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письменную речь в ходе проектной деятельности.</w:t>
      </w:r>
    </w:p>
    <w:p w:rsidR="00E02541" w:rsidRPr="008D7373" w:rsidRDefault="00E02541" w:rsidP="008D7373">
      <w:pPr>
        <w:pStyle w:val="3"/>
        <w:spacing w:line="240" w:lineRule="auto"/>
        <w:ind w:firstLine="708"/>
        <w:rPr>
          <w:rFonts w:ascii="Times New Roman" w:eastAsiaTheme="minorEastAsia" w:hAnsi="Times New Roman" w:cs="Times New Roman"/>
          <w:color w:val="auto"/>
          <w:u w:val="single"/>
          <w:lang w:eastAsia="ja-JP"/>
        </w:rPr>
      </w:pPr>
      <w:bookmarkStart w:id="3" w:name="_Toc12404224"/>
      <w:r>
        <w:rPr>
          <w:rFonts w:ascii="Times New Roman" w:hAnsi="Times New Roman" w:cs="Times New Roman"/>
          <w:color w:val="auto"/>
          <w:sz w:val="24"/>
          <w:u w:val="single"/>
        </w:rPr>
        <w:t>ЯЗЫКОВАЯ  КОМПЕТЕНЦИЯ</w:t>
      </w:r>
      <w:bookmarkEnd w:id="3"/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Фонетическая сторона речи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адекватно, без фонематических ошибок произносить все звуки английского языка; соблюдать правильное ударение в словах;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ритмико-интонационные особенности предложений различных коммуникативных типов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повествовательное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вопросительное, побудительное); 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правильно разделять предложения на смысловые группы;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правило отсутствия ударения на служебных словах;</w:t>
      </w:r>
    </w:p>
    <w:p w:rsidR="00E02541" w:rsidRP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чувства и эмоции с помощью интонации.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Орфография и пунктуация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E02541" w:rsidRDefault="00E02541" w:rsidP="008D7373">
      <w:pPr>
        <w:pStyle w:val="a5"/>
        <w:numPr>
          <w:ilvl w:val="0"/>
          <w:numId w:val="31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правильно писать изученные лексические единицы;</w:t>
      </w:r>
    </w:p>
    <w:p w:rsidR="00E02541" w:rsidRPr="00E02541" w:rsidRDefault="00E02541" w:rsidP="008D7373">
      <w:pPr>
        <w:pStyle w:val="a5"/>
        <w:numPr>
          <w:ilvl w:val="0"/>
          <w:numId w:val="31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расставлять в тексте знаки препинания в соответствии с нормами пунктуации (точка, вопросительный и восклицательный знак; запятая при перечислении, при вводных словах).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Лексическая сторона речи</w:t>
      </w:r>
    </w:p>
    <w:p w:rsidR="00E02541" w:rsidRDefault="00E02541" w:rsidP="008D73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и употреблять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изученные лексические единицы (слова, словосочетания, реплики — клише речевого этикета) в их основных значениях в рамках тем, включённых в раздел «Предметное содержание речи»;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наиболее распространённые фразовые глаголы;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явления многозначности слов английского языка, синонимии, антонимии и лексической сочетаемости;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принадлежность слов к частям речи по аффиксам;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знать и применять основные способы словообразования (аффиксация, словосложение, конверсия, аббревиация);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firstly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tobeginwith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however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asforme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finally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atlast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т. д.);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на основе сходства с родным языком, по словообразовательным элементам и по контексту о значении отдельных слов.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lastRenderedPageBreak/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Pr="008D7373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узнавать в письменном и звучащем тексте наиболее употребительные идиоматические выражения в рамках предметного содержания речи. 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Грамматическая сторона речи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   Обучающийся научится: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оперировать в процессе устного и письменного общения основными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синтактическими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конструкциями в соответствии с коммуникативной задачей;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употреблятьвречисложноподчинённыепредложенияссоюзамиисоюзнымисловами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what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when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why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which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who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because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that’s why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in order to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than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so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for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since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during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so that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unless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however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whoever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whatever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whenever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сложносочинённые предложения с сочинительными союзами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and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but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or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потреблять в речи условные предложения реального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Conditional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I) и нереального характера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Conditional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II);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предложения с конструкцией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I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wish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конструкции с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/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such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; конструкции с герундием, инфинитивом;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инфинитив цели;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употреблятьвречиконструкцию</w:t>
      </w:r>
      <w:proofErr w:type="spellEnd"/>
      <w:proofErr w:type="gram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it</w:t>
      </w:r>
      <w:proofErr w:type="gramEnd"/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 xml:space="preserve"> takes me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…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 do something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косвенную речь;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использоватьвречиглаголывнаиболееупотребляемыхвременныхформах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Present/Past/Future Simple; Present/Past/ Future Perfect; Present/Past/Future Continuous;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употреблятьвречистрадательныйзалогвнаиболееиспользуемыхвидовременныхформах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Present/Past/Future Simple Passive; Present/Past Continuous Passive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tobegoingto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FutureSimple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PresentContinuous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PresentSimple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употреблятьвречимодальныеглаголыиихэквиваленты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may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can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be able to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must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have to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should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need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shall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could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might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would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);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огласовывать времена в рамках сложного предложения в плане настоящего и прошлого;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определённый/неопределённый/нулевой артикль;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личные, притяжательные, указательные, неопределённые, относительные, вопросительные местоимения;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02541" w:rsidRDefault="00E02541" w:rsidP="008D7373">
      <w:pPr>
        <w:pStyle w:val="a5"/>
        <w:numPr>
          <w:ilvl w:val="0"/>
          <w:numId w:val="32"/>
        </w:numPr>
        <w:spacing w:after="0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наречия в положительной, сравнительной и превосходной степенях и наречия, выражающие время;</w:t>
      </w:r>
      <w:proofErr w:type="gramEnd"/>
    </w:p>
    <w:p w:rsidR="00E02541" w:rsidRDefault="00E02541" w:rsidP="008D7373">
      <w:pPr>
        <w:pStyle w:val="a5"/>
        <w:numPr>
          <w:ilvl w:val="0"/>
          <w:numId w:val="32"/>
        </w:numPr>
        <w:spacing w:after="0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употреблять в речи слова,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обозначающиеколичество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many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much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few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a few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little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a</w:t>
      </w:r>
      <w:proofErr w:type="spellEnd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little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);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предлоги, выражающие направление движения, время и место действия.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в речи модальные глаголы с перфектным инфинитивом для выражения возможности или вероятности, делая предположения о прошлом 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must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havedone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could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done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might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havedone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);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употреблятьвречиструктуру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have/get + something + Participle II (causative form);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употреблять в речи эмфатические конструкции типа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’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shimwho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…,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’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stimeyoudidsth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 в речи все видовременные формы страдательного залога;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употреблятьвречиглагольныеформы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Future Perfect, Future Continuous, Past Perfect Continuous;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 в речи условные предложения нереального характера (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Conditional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III);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употреблятьвречиструктуру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to be/get + used to + verb;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употреблятьвречипредложениясконструкциями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as … as; not so … as; either … or; neither … nor;</w:t>
      </w:r>
    </w:p>
    <w:p w:rsidR="00E02541" w:rsidRP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широкий спектр союзов для выражения противопоставления и различия в сложных предложениях.</w:t>
      </w:r>
    </w:p>
    <w:p w:rsidR="00E02541" w:rsidRPr="00E02541" w:rsidRDefault="00E02541" w:rsidP="008D7373">
      <w:pPr>
        <w:pStyle w:val="3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</w:rPr>
      </w:pPr>
      <w:bookmarkStart w:id="4" w:name="_Toc12404225"/>
      <w:r w:rsidRPr="00E02541">
        <w:rPr>
          <w:rFonts w:ascii="Times New Roman" w:hAnsi="Times New Roman" w:cs="Times New Roman"/>
          <w:b w:val="0"/>
          <w:color w:val="auto"/>
          <w:sz w:val="24"/>
        </w:rPr>
        <w:t>СОЦИОКУЛЬТУРНАЯ  КОМПЕТЕНЦИЯ</w:t>
      </w:r>
      <w:bookmarkEnd w:id="4"/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представлять родную страну и родную  культуру на английском языке;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понимать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социокультурные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реалии при чтении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аудировании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рамках изученного материала;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использовать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социокультурные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реалии при создании устных и письменных высказываний;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 принадлежность слов к фоновой лексике и реалиям страны изучаемого язык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а(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 том числе традициям в проведении выходных дней, основных национальных праздников и т. п.);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 распространенные образцы фольклора (поговорки, пословицы);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оказывать помощь зарубежным гостям в нашей стране в ситуациях повседневного общения;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оперировать в процессе устного и письменного общения сведениями о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социокультурном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портрете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англоговорящих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стран, их символике и культурном наследии;</w:t>
      </w:r>
    </w:p>
    <w:p w:rsidR="00E02541" w:rsidRPr="008D7373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англоговорящих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стран; о некоторых произведениях художественной литературы на английском языке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E02541" w:rsidRPr="00E02541" w:rsidRDefault="00E02541" w:rsidP="008D7373">
      <w:pPr>
        <w:pStyle w:val="3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</w:rPr>
      </w:pPr>
      <w:bookmarkStart w:id="5" w:name="_Toc12404226"/>
      <w:r w:rsidRPr="00E02541">
        <w:rPr>
          <w:rFonts w:ascii="Times New Roman" w:hAnsi="Times New Roman" w:cs="Times New Roman"/>
          <w:b w:val="0"/>
          <w:color w:val="auto"/>
          <w:sz w:val="24"/>
        </w:rPr>
        <w:lastRenderedPageBreak/>
        <w:t>КОМПЕНСАТОРНАЯ  КОМПЕТЕНЦИЯ</w:t>
      </w:r>
      <w:bookmarkEnd w:id="5"/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выходить из положения в условиях дефицита языковых средств;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пользоваться языковой и контекстуальной догадкой, прогнозировать содержание текста при чтении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аудировании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основе заголовка, предварительно поставленных вопросов;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перифраз, синонимичные средства, антонимы при дефиците языковых средств;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E02541" w:rsidRDefault="00E02541" w:rsidP="008D737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P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догадываться о значении незнакомых слов по контексту, используемым собеседником жестам и мимике.</w:t>
      </w:r>
    </w:p>
    <w:p w:rsidR="00FA6B53" w:rsidRPr="00965E06" w:rsidRDefault="00FA6B53" w:rsidP="005C4693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65E06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 1 “</w:t>
      </w:r>
      <w:r w:rsidRPr="00965E06">
        <w:rPr>
          <w:rFonts w:ascii="Times New Roman" w:hAnsi="Times New Roman"/>
          <w:sz w:val="24"/>
          <w:szCs w:val="24"/>
          <w:lang w:val="en-US"/>
        </w:rPr>
        <w:t>Success</w:t>
      </w:r>
      <w:r w:rsidRPr="00965E06">
        <w:rPr>
          <w:rFonts w:ascii="Times New Roman" w:hAnsi="Times New Roman"/>
          <w:sz w:val="24"/>
          <w:szCs w:val="24"/>
        </w:rPr>
        <w:t xml:space="preserve">!” 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10 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Accident, audition, to be inspired, to feel lonely, to graduate, gossip, busy social life, suspicious, confident voice, success, failure, achievements, personal coach, to ignore.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  <w:lang w:val="en-US"/>
        </w:rPr>
        <w:tab/>
      </w:r>
      <w:r w:rsidRPr="00965E06">
        <w:rPr>
          <w:rFonts w:ascii="Times New Roman" w:hAnsi="Times New Roman"/>
          <w:sz w:val="24"/>
          <w:szCs w:val="24"/>
        </w:rPr>
        <w:t xml:space="preserve">Грамматика: Условные предложения 1,2 и 3 типов, сложноподчиненные предложения, конструкции I </w:t>
      </w:r>
      <w:proofErr w:type="spellStart"/>
      <w:r w:rsidRPr="00965E06">
        <w:rPr>
          <w:rFonts w:ascii="Times New Roman" w:hAnsi="Times New Roman"/>
          <w:sz w:val="24"/>
          <w:szCs w:val="24"/>
        </w:rPr>
        <w:t>wish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ifonly</w:t>
      </w:r>
      <w:proofErr w:type="spellEnd"/>
      <w:r w:rsidRPr="00965E06">
        <w:rPr>
          <w:rFonts w:ascii="Times New Roman" w:hAnsi="Times New Roman"/>
          <w:sz w:val="24"/>
          <w:szCs w:val="24"/>
        </w:rPr>
        <w:t>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2 “Taking a break” 10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Extraordinary, reservation, to be attacked, to be served, river bugs, sheering, cliff jumping, paintball, quad biking, snowboarding, white water rafting, technique, bungee jumping, hang gliding, kayaking, resort, to book, cancelled, delayed.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  <w:lang w:val="en-US"/>
        </w:rPr>
        <w:tab/>
      </w:r>
      <w:r w:rsidRPr="00965E06">
        <w:rPr>
          <w:rFonts w:ascii="Times New Roman" w:hAnsi="Times New Roman"/>
          <w:sz w:val="24"/>
          <w:szCs w:val="24"/>
        </w:rPr>
        <w:t>Грамматика: Пассивный залог, повторение словообразования, глагольные формы в активном и пассивном залоге.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3”To err is human” 10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965E06">
        <w:rPr>
          <w:rFonts w:ascii="Times New Roman" w:hAnsi="Times New Roman"/>
          <w:sz w:val="24"/>
          <w:szCs w:val="24"/>
          <w:lang w:val="en-US"/>
        </w:rPr>
        <w:t>Parachute, stuck, speed limit, to make a mistake, expelled, resigned, promoted, degree, career, graduated, applied, odd jobs.</w:t>
      </w:r>
      <w:proofErr w:type="gramEnd"/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>Грамматика: Прямая и косвенная речь, вопросы разных типов.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</w:t>
      </w:r>
      <w:r w:rsidRPr="00965E06">
        <w:rPr>
          <w:rFonts w:ascii="Times New Roman" w:hAnsi="Times New Roman"/>
          <w:sz w:val="24"/>
          <w:szCs w:val="24"/>
          <w:lang w:val="en-US"/>
        </w:rPr>
        <w:t xml:space="preserve"> 4 “Mysteries” 7 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 xml:space="preserve">: Mystery, illegal immigrant, victim of a crime, </w:t>
      </w:r>
      <w:r w:rsidRPr="00965E06">
        <w:rPr>
          <w:rFonts w:ascii="Times New Roman" w:hAnsi="Times New Roman"/>
          <w:sz w:val="24"/>
          <w:szCs w:val="24"/>
        </w:rPr>
        <w:t>т</w:t>
      </w:r>
      <w:r w:rsidRPr="00965E06">
        <w:rPr>
          <w:rFonts w:ascii="Times New Roman" w:hAnsi="Times New Roman"/>
          <w:sz w:val="24"/>
          <w:szCs w:val="24"/>
          <w:lang w:val="en-US"/>
        </w:rPr>
        <w:t>o be a hooligan, to be in his late teens, to giggle, frown, yawn, stroll, gasp, dash, shudder, gaze, deserted, charming, luxurious, spacious, gorgeous, cramped, filthy, tacky.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  <w:lang w:val="en-US"/>
        </w:rPr>
        <w:tab/>
      </w:r>
      <w:r w:rsidRPr="00965E06">
        <w:rPr>
          <w:rFonts w:ascii="Times New Roman" w:hAnsi="Times New Roman"/>
          <w:sz w:val="24"/>
          <w:szCs w:val="24"/>
        </w:rPr>
        <w:t>Грамматика: модальные глаголы (</w:t>
      </w:r>
      <w:proofErr w:type="spellStart"/>
      <w:r w:rsidRPr="00965E06">
        <w:rPr>
          <w:rFonts w:ascii="Times New Roman" w:hAnsi="Times New Roman"/>
          <w:sz w:val="24"/>
          <w:szCs w:val="24"/>
        </w:rPr>
        <w:t>could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couldn’t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may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might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can’t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must</w:t>
      </w:r>
      <w:proofErr w:type="spellEnd"/>
      <w:r w:rsidRPr="00965E06">
        <w:rPr>
          <w:rFonts w:ascii="Times New Roman" w:hAnsi="Times New Roman"/>
          <w:sz w:val="24"/>
          <w:szCs w:val="24"/>
        </w:rPr>
        <w:t>), сложносочиненные и сложноподчиненные  предложения, видовременные формы глагола.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5 “The body beautiful” 12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Suntan, a muscular body, being slim, hairdryer, sore throat, poor appetite, face mask, posh, smart, bald, hair in plaits, have dimples, hair with a parting, have wrinkles, be unshaven.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 xml:space="preserve">Грамматика: Артикли, типы вопросов, порядок слов в вопросительных предложениях, </w:t>
      </w:r>
      <w:proofErr w:type="spellStart"/>
      <w:r w:rsidRPr="00965E06">
        <w:rPr>
          <w:rFonts w:ascii="Times New Roman" w:hAnsi="Times New Roman"/>
          <w:sz w:val="24"/>
          <w:szCs w:val="24"/>
        </w:rPr>
        <w:t>thePresentTenses</w:t>
      </w:r>
      <w:proofErr w:type="spellEnd"/>
      <w:r w:rsidRPr="00965E06">
        <w:rPr>
          <w:rFonts w:ascii="Times New Roman" w:hAnsi="Times New Roman"/>
          <w:sz w:val="24"/>
          <w:szCs w:val="24"/>
        </w:rPr>
        <w:t>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</w:t>
      </w:r>
      <w:r w:rsidRPr="00965E06">
        <w:rPr>
          <w:rFonts w:ascii="Times New Roman" w:hAnsi="Times New Roman"/>
          <w:sz w:val="24"/>
          <w:szCs w:val="24"/>
          <w:lang w:val="en-US"/>
        </w:rPr>
        <w:t xml:space="preserve"> 6. «It’s </w:t>
      </w:r>
      <w:proofErr w:type="spellStart"/>
      <w:r w:rsidRPr="00965E06">
        <w:rPr>
          <w:rFonts w:ascii="Times New Roman" w:hAnsi="Times New Roman"/>
          <w:sz w:val="24"/>
          <w:szCs w:val="24"/>
          <w:lang w:val="en-US"/>
        </w:rPr>
        <w:t>showtime</w:t>
      </w:r>
      <w:proofErr w:type="spellEnd"/>
      <w:proofErr w:type="gramStart"/>
      <w:r w:rsidRPr="00965E06">
        <w:rPr>
          <w:rFonts w:ascii="Times New Roman" w:hAnsi="Times New Roman"/>
          <w:sz w:val="24"/>
          <w:szCs w:val="24"/>
          <w:lang w:val="en-US"/>
        </w:rPr>
        <w:t>!»</w:t>
      </w:r>
      <w:proofErr w:type="gramEnd"/>
      <w:r w:rsidRPr="00965E06">
        <w:rPr>
          <w:rFonts w:ascii="Times New Roman" w:hAnsi="Times New Roman"/>
          <w:sz w:val="24"/>
          <w:szCs w:val="24"/>
          <w:lang w:val="en-US"/>
        </w:rPr>
        <w:t xml:space="preserve"> 8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 science, fashion, drama, opera, cultural activities, disaster, hurricane, to survive, emergency services, audience, band, frames, stage, venue, playwright, explanation, repetition, massage, season ticket, brilliant, pathetic, ridiculous, hilarious, amazing, fascinating, spectacular, dreadful, soundtrack, special effects.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lastRenderedPageBreak/>
        <w:t>Грамматика: косвенные вопросы, вопросы разных типов, сложносочиненные и сложноподчиненные предложения, порядок использования прилагательных в предложении, активные и пассивные конструкции.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 xml:space="preserve"> Раздел</w:t>
      </w:r>
      <w:r w:rsidRPr="00965E06">
        <w:rPr>
          <w:rFonts w:ascii="Times New Roman" w:hAnsi="Times New Roman"/>
          <w:sz w:val="24"/>
          <w:szCs w:val="24"/>
          <w:lang w:val="en-US"/>
        </w:rPr>
        <w:t xml:space="preserve"> 7. «Game over» 10 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 xml:space="preserve">:  strategy games, the cheats, console, cards, chess, </w:t>
      </w:r>
      <w:proofErr w:type="spellStart"/>
      <w:r w:rsidRPr="00965E06">
        <w:rPr>
          <w:rFonts w:ascii="Times New Roman" w:hAnsi="Times New Roman"/>
          <w:sz w:val="24"/>
          <w:szCs w:val="24"/>
          <w:lang w:val="en-US"/>
        </w:rPr>
        <w:t>cluedo</w:t>
      </w:r>
      <w:proofErr w:type="spellEnd"/>
      <w:r w:rsidRPr="00965E06">
        <w:rPr>
          <w:rFonts w:ascii="Times New Roman" w:hAnsi="Times New Roman"/>
          <w:sz w:val="24"/>
          <w:szCs w:val="24"/>
          <w:lang w:val="en-US"/>
        </w:rPr>
        <w:t xml:space="preserve">, crosswords, draughts, jigsaws, </w:t>
      </w:r>
      <w:proofErr w:type="spellStart"/>
      <w:r w:rsidRPr="00965E06">
        <w:rPr>
          <w:rFonts w:ascii="Times New Roman" w:hAnsi="Times New Roman"/>
          <w:sz w:val="24"/>
          <w:szCs w:val="24"/>
          <w:lang w:val="en-US"/>
        </w:rPr>
        <w:t>sudoku</w:t>
      </w:r>
      <w:proofErr w:type="spellEnd"/>
      <w:r w:rsidRPr="00965E06">
        <w:rPr>
          <w:rFonts w:ascii="Times New Roman" w:hAnsi="Times New Roman"/>
          <w:sz w:val="24"/>
          <w:szCs w:val="24"/>
          <w:lang w:val="en-US"/>
        </w:rPr>
        <w:t>, give up, put on, take up, cut down, work out, get over, keep on.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 xml:space="preserve">Грамматика: способы выражения количества, притяжательный падеж существительных, видовременные формы глаголов в настоящем времени. 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8. «The hard sell» 13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healthy, artificial, natural ingredients, fresh, frozen, nutritious, microwavable, sliced, tinned, cash, chain, department, stationery, pet food, boot polish, dissatisfied, to make a complaint.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>Грамматика: Инфинитив и герундий, модальные глаголы, видовременные формы глагола.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 xml:space="preserve"> Раздел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9. «A fresh start» 12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cute, untidy, slim, sloppy, well-groomed, smart, scruffy, fun-loving, risk taker, free spirit, chatterbox, wimp, thrill seeker, daredevil, home lover, flatter your shape, phobia, unarmed combat, surveillance cameras, length of contract, location, working hours, highly, work flexible, a competent, a proven, motivated, skills, personal profiles, expected salary, marital status.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 xml:space="preserve">Грамматика: </w:t>
      </w:r>
      <w:proofErr w:type="spellStart"/>
      <w:r w:rsidRPr="00965E06">
        <w:rPr>
          <w:rFonts w:ascii="Times New Roman" w:hAnsi="Times New Roman"/>
          <w:sz w:val="24"/>
          <w:szCs w:val="24"/>
        </w:rPr>
        <w:t>Present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pastandfuturetense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способы выражения намерений, различные типы вопросов. 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 xml:space="preserve"> Раздел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10. «What do you mean</w:t>
      </w:r>
      <w:proofErr w:type="gramStart"/>
      <w:r w:rsidR="00554E43" w:rsidRPr="00965E06">
        <w:rPr>
          <w:rFonts w:ascii="Times New Roman" w:hAnsi="Times New Roman"/>
          <w:sz w:val="24"/>
          <w:szCs w:val="24"/>
          <w:lang w:val="en-US"/>
        </w:rPr>
        <w:t>?»</w:t>
      </w:r>
      <w:proofErr w:type="gramEnd"/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10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prediction, intention, future arrangements, give away, take on, come across, strike up, hold back, Inevitable, mismatch, apparent, inferior, occasional, subtle, ambassador, cultivate, offensive, reflect, appreciate, pancakes.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 xml:space="preserve">Грамматика: будущие формы глагола, сложноподчинённые предложения, </w:t>
      </w:r>
      <w:proofErr w:type="spellStart"/>
      <w:r w:rsidRPr="00965E06">
        <w:rPr>
          <w:rFonts w:ascii="Times New Roman" w:hAnsi="Times New Roman"/>
          <w:sz w:val="24"/>
          <w:szCs w:val="24"/>
        </w:rPr>
        <w:t>comparativestructures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5E06">
        <w:rPr>
          <w:rFonts w:ascii="Times New Roman" w:hAnsi="Times New Roman"/>
          <w:sz w:val="24"/>
          <w:szCs w:val="24"/>
        </w:rPr>
        <w:t>the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5E06">
        <w:rPr>
          <w:rFonts w:ascii="Times New Roman" w:hAnsi="Times New Roman"/>
          <w:sz w:val="24"/>
          <w:szCs w:val="24"/>
        </w:rPr>
        <w:t>more</w:t>
      </w:r>
      <w:proofErr w:type="spellEnd"/>
      <w:r w:rsidRPr="00965E06">
        <w:rPr>
          <w:rFonts w:ascii="Times New Roman" w:hAnsi="Times New Roman"/>
          <w:sz w:val="24"/>
          <w:szCs w:val="24"/>
        </w:rPr>
        <w:t>)…</w:t>
      </w:r>
      <w:proofErr w:type="spellStart"/>
      <w:r w:rsidRPr="00965E06">
        <w:rPr>
          <w:rFonts w:ascii="Times New Roman" w:hAnsi="Times New Roman"/>
          <w:sz w:val="24"/>
          <w:szCs w:val="24"/>
        </w:rPr>
        <w:t>the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5E06">
        <w:rPr>
          <w:rFonts w:ascii="Times New Roman" w:hAnsi="Times New Roman"/>
          <w:sz w:val="24"/>
          <w:szCs w:val="24"/>
        </w:rPr>
        <w:t>more</w:t>
      </w:r>
      <w:proofErr w:type="spellEnd"/>
      <w:r w:rsidRPr="00965E06">
        <w:rPr>
          <w:rFonts w:ascii="Times New Roman" w:hAnsi="Times New Roman"/>
          <w:sz w:val="24"/>
          <w:szCs w:val="24"/>
        </w:rPr>
        <w:t>), страдательный залог (повторение).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>Итого: 102 часа.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 xml:space="preserve">Из них </w:t>
      </w:r>
    </w:p>
    <w:p w:rsidR="00FA6B53" w:rsidRPr="00965E06" w:rsidRDefault="002A7297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 xml:space="preserve">контрольных работ- 7 </w:t>
      </w:r>
    </w:p>
    <w:p w:rsidR="007831D1" w:rsidRPr="00965E06" w:rsidRDefault="0057259F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>проектных работ- 11</w:t>
      </w: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\</w:t>
      </w: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7831D1" w:rsidRPr="0057259F" w:rsidRDefault="007831D1" w:rsidP="0057259F">
      <w:pPr>
        <w:pStyle w:val="a3"/>
        <w:spacing w:line="240" w:lineRule="auto"/>
        <w:jc w:val="center"/>
        <w:rPr>
          <w:rFonts w:cs="Times New Roman"/>
          <w:b/>
          <w:szCs w:val="24"/>
        </w:rPr>
      </w:pPr>
      <w:r w:rsidRPr="0057259F">
        <w:rPr>
          <w:b/>
          <w:szCs w:val="24"/>
          <w:lang w:val="en-US"/>
        </w:rPr>
        <w:lastRenderedPageBreak/>
        <w:t>III</w:t>
      </w:r>
      <w:r w:rsidRPr="0057259F">
        <w:rPr>
          <w:b/>
          <w:szCs w:val="24"/>
        </w:rPr>
        <w:t xml:space="preserve"> ТЕМАТИЧЕСКОЕ ПЛАНИРОВАНИЕ 10 КЛАСС</w:t>
      </w:r>
    </w:p>
    <w:tbl>
      <w:tblPr>
        <w:tblStyle w:val="a4"/>
        <w:tblW w:w="9498" w:type="dxa"/>
        <w:tblInd w:w="1809" w:type="dxa"/>
        <w:tblLayout w:type="fixed"/>
        <w:tblLook w:val="01E0"/>
      </w:tblPr>
      <w:tblGrid>
        <w:gridCol w:w="6663"/>
        <w:gridCol w:w="2835"/>
      </w:tblGrid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кол-во часов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  <w:lang w:val="en-US"/>
              </w:rPr>
            </w:pPr>
            <w:r w:rsidRPr="0057259F">
              <w:rPr>
                <w:sz w:val="24"/>
                <w:szCs w:val="24"/>
                <w:lang w:val="en-US"/>
              </w:rPr>
              <w:t>1. Success!(</w:t>
            </w:r>
            <w:r w:rsidRPr="0057259F">
              <w:rPr>
                <w:sz w:val="24"/>
                <w:szCs w:val="24"/>
              </w:rPr>
              <w:t>Успех</w:t>
            </w:r>
            <w:r w:rsidRPr="0057259F">
              <w:rPr>
                <w:sz w:val="24"/>
                <w:szCs w:val="24"/>
                <w:lang w:val="en-US"/>
              </w:rPr>
              <w:t>!)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10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  <w:lang w:val="en-US"/>
              </w:rPr>
            </w:pPr>
            <w:r w:rsidRPr="0057259F">
              <w:rPr>
                <w:sz w:val="24"/>
                <w:szCs w:val="24"/>
                <w:lang w:val="en-US"/>
              </w:rPr>
              <w:t>2. Taking a break(</w:t>
            </w:r>
            <w:r w:rsidRPr="0057259F">
              <w:rPr>
                <w:sz w:val="24"/>
                <w:szCs w:val="24"/>
              </w:rPr>
              <w:t>Отдых</w:t>
            </w:r>
            <w:r w:rsidRPr="0057259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10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3.</w:t>
            </w:r>
            <w:proofErr w:type="spellStart"/>
            <w:r w:rsidRPr="0057259F">
              <w:rPr>
                <w:sz w:val="24"/>
                <w:szCs w:val="24"/>
                <w:lang w:val="en-US"/>
              </w:rPr>
              <w:t>Toerrishuman</w:t>
            </w:r>
            <w:proofErr w:type="spellEnd"/>
            <w:r w:rsidRPr="0057259F">
              <w:rPr>
                <w:sz w:val="24"/>
                <w:szCs w:val="24"/>
              </w:rPr>
              <w:t xml:space="preserve"> (</w:t>
            </w:r>
            <w:r w:rsidRPr="0057259F">
              <w:rPr>
                <w:rStyle w:val="hps"/>
                <w:sz w:val="24"/>
                <w:szCs w:val="24"/>
              </w:rPr>
              <w:t>человеку свойственно ошибаться)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  <w:lang w:val="en-US"/>
              </w:rPr>
            </w:pPr>
            <w:r w:rsidRPr="0057259F">
              <w:rPr>
                <w:sz w:val="24"/>
                <w:szCs w:val="24"/>
                <w:lang w:val="en-US"/>
              </w:rPr>
              <w:t>10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  <w:lang w:val="en-US"/>
              </w:rPr>
            </w:pPr>
            <w:r w:rsidRPr="0057259F">
              <w:rPr>
                <w:sz w:val="24"/>
                <w:szCs w:val="24"/>
                <w:lang w:val="en-US"/>
              </w:rPr>
              <w:t>4. Mysteries (</w:t>
            </w:r>
            <w:r w:rsidRPr="0057259F">
              <w:rPr>
                <w:sz w:val="24"/>
                <w:szCs w:val="24"/>
              </w:rPr>
              <w:t>Тайны</w:t>
            </w:r>
            <w:r w:rsidRPr="0057259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  <w:lang w:val="en-US"/>
              </w:rPr>
            </w:pPr>
            <w:r w:rsidRPr="0057259F">
              <w:rPr>
                <w:sz w:val="24"/>
                <w:szCs w:val="24"/>
                <w:lang w:val="en-US"/>
              </w:rPr>
              <w:t>7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  <w:lang w:val="en-US"/>
              </w:rPr>
            </w:pPr>
            <w:r w:rsidRPr="0057259F">
              <w:rPr>
                <w:sz w:val="24"/>
                <w:szCs w:val="24"/>
                <w:lang w:val="en-US"/>
              </w:rPr>
              <w:t>5. The body beautiful (</w:t>
            </w:r>
            <w:proofErr w:type="spellStart"/>
            <w:r w:rsidRPr="0057259F">
              <w:rPr>
                <w:sz w:val="24"/>
                <w:szCs w:val="24"/>
              </w:rPr>
              <w:t>Красотатела</w:t>
            </w:r>
            <w:proofErr w:type="spellEnd"/>
            <w:r w:rsidRPr="0057259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12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6. </w:t>
            </w:r>
            <w:r w:rsidRPr="0057259F">
              <w:rPr>
                <w:sz w:val="24"/>
                <w:szCs w:val="24"/>
                <w:lang w:val="en-US"/>
              </w:rPr>
              <w:t>It</w:t>
            </w:r>
            <w:r w:rsidRPr="0057259F">
              <w:rPr>
                <w:sz w:val="24"/>
                <w:szCs w:val="24"/>
              </w:rPr>
              <w:t>’</w:t>
            </w:r>
            <w:proofErr w:type="spellStart"/>
            <w:r w:rsidRPr="0057259F">
              <w:rPr>
                <w:sz w:val="24"/>
                <w:szCs w:val="24"/>
                <w:lang w:val="en-US"/>
              </w:rPr>
              <w:t>sshowtime</w:t>
            </w:r>
            <w:proofErr w:type="spellEnd"/>
            <w:r w:rsidRPr="0057259F">
              <w:rPr>
                <w:sz w:val="24"/>
                <w:szCs w:val="24"/>
              </w:rPr>
              <w:t xml:space="preserve"> (</w:t>
            </w:r>
            <w:r w:rsidR="00556123" w:rsidRPr="0057259F">
              <w:rPr>
                <w:sz w:val="24"/>
                <w:szCs w:val="24"/>
              </w:rPr>
              <w:t>Развлечения</w:t>
            </w:r>
            <w:r w:rsidRPr="0057259F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8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7. </w:t>
            </w:r>
            <w:proofErr w:type="spellStart"/>
            <w:r w:rsidRPr="0057259F">
              <w:rPr>
                <w:sz w:val="24"/>
                <w:szCs w:val="24"/>
                <w:lang w:val="en-US"/>
              </w:rPr>
              <w:t>Gameover</w:t>
            </w:r>
            <w:proofErr w:type="spellEnd"/>
            <w:r w:rsidRPr="0057259F">
              <w:rPr>
                <w:sz w:val="24"/>
                <w:szCs w:val="24"/>
              </w:rPr>
              <w:t xml:space="preserve"> (</w:t>
            </w:r>
            <w:r w:rsidR="00556123" w:rsidRPr="0057259F">
              <w:rPr>
                <w:sz w:val="24"/>
                <w:szCs w:val="24"/>
              </w:rPr>
              <w:t>Спорт</w:t>
            </w:r>
            <w:r w:rsidRPr="0057259F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831D1" w:rsidRPr="0057259F" w:rsidRDefault="00556123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10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8. </w:t>
            </w:r>
            <w:proofErr w:type="spellStart"/>
            <w:r w:rsidRPr="0057259F">
              <w:rPr>
                <w:sz w:val="24"/>
                <w:szCs w:val="24"/>
                <w:lang w:val="en-US"/>
              </w:rPr>
              <w:t>Thehard</w:t>
            </w:r>
            <w:proofErr w:type="spellEnd"/>
            <w:r w:rsidR="00556123" w:rsidRPr="0057259F">
              <w:rPr>
                <w:sz w:val="24"/>
                <w:szCs w:val="24"/>
              </w:rPr>
              <w:t>(Товары и услуги)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13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9. </w:t>
            </w:r>
            <w:proofErr w:type="spellStart"/>
            <w:r w:rsidRPr="0057259F">
              <w:rPr>
                <w:sz w:val="24"/>
                <w:szCs w:val="24"/>
                <w:lang w:val="en-US"/>
              </w:rPr>
              <w:t>Afreshstart</w:t>
            </w:r>
            <w:proofErr w:type="spellEnd"/>
            <w:r w:rsidR="00556123" w:rsidRPr="0057259F">
              <w:rPr>
                <w:sz w:val="24"/>
                <w:szCs w:val="24"/>
              </w:rPr>
              <w:t>«Новый жизненный опыт»</w:t>
            </w:r>
          </w:p>
        </w:tc>
        <w:tc>
          <w:tcPr>
            <w:tcW w:w="2835" w:type="dxa"/>
          </w:tcPr>
          <w:p w:rsidR="007831D1" w:rsidRPr="0057259F" w:rsidRDefault="00556123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12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10. </w:t>
            </w:r>
            <w:proofErr w:type="spellStart"/>
            <w:r w:rsidRPr="0057259F">
              <w:rPr>
                <w:sz w:val="24"/>
                <w:szCs w:val="24"/>
                <w:lang w:val="en-US"/>
              </w:rPr>
              <w:t>Whatdoyoumean</w:t>
            </w:r>
            <w:proofErr w:type="spellEnd"/>
            <w:r w:rsidRPr="0057259F">
              <w:rPr>
                <w:sz w:val="24"/>
                <w:szCs w:val="24"/>
              </w:rPr>
              <w:t>?</w:t>
            </w:r>
            <w:r w:rsidR="00556123" w:rsidRPr="0057259F">
              <w:rPr>
                <w:sz w:val="24"/>
                <w:szCs w:val="24"/>
              </w:rPr>
              <w:t xml:space="preserve"> «Роль английского в общении»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</w:t>
            </w:r>
            <w:r w:rsidR="00556123" w:rsidRPr="0057259F">
              <w:rPr>
                <w:sz w:val="24"/>
                <w:szCs w:val="24"/>
              </w:rPr>
              <w:t>0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7831D1" w:rsidRPr="0057259F" w:rsidRDefault="00D85A20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102</w:t>
            </w:r>
          </w:p>
        </w:tc>
      </w:tr>
    </w:tbl>
    <w:p w:rsidR="007831D1" w:rsidRPr="0057259F" w:rsidRDefault="007831D1" w:rsidP="0057259F">
      <w:pPr>
        <w:tabs>
          <w:tab w:val="left" w:pos="40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297" w:rsidRDefault="002A7297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693" w:rsidRDefault="005C4693" w:rsidP="005C4693">
      <w:pPr>
        <w:tabs>
          <w:tab w:val="left" w:pos="40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373" w:rsidRDefault="008D7373" w:rsidP="005C4693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D1" w:rsidRPr="0057259F" w:rsidRDefault="007831D1" w:rsidP="005C4693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9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10 класс</w:t>
      </w:r>
    </w:p>
    <w:tbl>
      <w:tblPr>
        <w:tblStyle w:val="a4"/>
        <w:tblW w:w="13891" w:type="dxa"/>
        <w:tblInd w:w="392" w:type="dxa"/>
        <w:tblLayout w:type="fixed"/>
        <w:tblLook w:val="04A0"/>
      </w:tblPr>
      <w:tblGrid>
        <w:gridCol w:w="992"/>
        <w:gridCol w:w="9639"/>
        <w:gridCol w:w="992"/>
        <w:gridCol w:w="993"/>
        <w:gridCol w:w="1275"/>
      </w:tblGrid>
      <w:tr w:rsidR="0057259F" w:rsidRPr="0057259F" w:rsidTr="005C4693">
        <w:trPr>
          <w:trHeight w:val="366"/>
        </w:trPr>
        <w:tc>
          <w:tcPr>
            <w:tcW w:w="992" w:type="dxa"/>
            <w:vMerge w:val="restart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№</w:t>
            </w:r>
          </w:p>
        </w:tc>
        <w:tc>
          <w:tcPr>
            <w:tcW w:w="9639" w:type="dxa"/>
            <w:vMerge w:val="restart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Дата проведения</w:t>
            </w:r>
          </w:p>
        </w:tc>
      </w:tr>
      <w:tr w:rsidR="0057259F" w:rsidRPr="0057259F" w:rsidTr="005C4693">
        <w:trPr>
          <w:cantSplit/>
          <w:trHeight w:val="233"/>
        </w:trPr>
        <w:tc>
          <w:tcPr>
            <w:tcW w:w="992" w:type="dxa"/>
            <w:vMerge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факт</w:t>
            </w:r>
          </w:p>
        </w:tc>
      </w:tr>
      <w:tr w:rsidR="001335F9" w:rsidRPr="0057259F" w:rsidTr="005C4693">
        <w:trPr>
          <w:cantSplit/>
          <w:trHeight w:val="518"/>
        </w:trPr>
        <w:tc>
          <w:tcPr>
            <w:tcW w:w="992" w:type="dxa"/>
          </w:tcPr>
          <w:p w:rsidR="001335F9" w:rsidRPr="0057259F" w:rsidRDefault="001335F9" w:rsidP="00965E06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Она не стала бы  известной, если бы… Монолог.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6"/>
        </w:trPr>
        <w:tc>
          <w:tcPr>
            <w:tcW w:w="992" w:type="dxa"/>
          </w:tcPr>
          <w:p w:rsidR="001335F9" w:rsidRPr="0057259F" w:rsidRDefault="001335F9" w:rsidP="00965E06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Пикассо, </w:t>
            </w:r>
            <w:proofErr w:type="spellStart"/>
            <w:r w:rsidRPr="0057259F">
              <w:rPr>
                <w:sz w:val="24"/>
                <w:szCs w:val="24"/>
              </w:rPr>
              <w:t>Эйнштэйн</w:t>
            </w:r>
            <w:proofErr w:type="spellEnd"/>
            <w:r w:rsidRPr="0057259F">
              <w:rPr>
                <w:sz w:val="24"/>
                <w:szCs w:val="24"/>
              </w:rPr>
              <w:t>… Чтение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5"/>
        </w:trPr>
        <w:tc>
          <w:tcPr>
            <w:tcW w:w="992" w:type="dxa"/>
          </w:tcPr>
          <w:p w:rsidR="001335F9" w:rsidRPr="0057259F" w:rsidRDefault="001335F9" w:rsidP="00965E06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Великий Гэтсби. Чтение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4"/>
        </w:trPr>
        <w:tc>
          <w:tcPr>
            <w:tcW w:w="992" w:type="dxa"/>
          </w:tcPr>
          <w:p w:rsidR="001335F9" w:rsidRPr="0057259F" w:rsidRDefault="001335F9" w:rsidP="00965E06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Обсудим прочитанное.  Диалог.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6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Ты бы хотел быть знаменитым? Диалог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9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Жаль, у меня нет друзей за рубежом. Монолог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5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Как стать успешным.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0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Будь успешным! Монолог.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2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Мои достижения. Личное письмо.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8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Первые шаги.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Как я провел лето. 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9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Необычные отели.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7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Чаепитие по-русски.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Экстремальные виды спорта.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9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«Экстремальный» </w:t>
            </w:r>
            <w:proofErr w:type="spellStart"/>
            <w:r w:rsidRPr="0057259F">
              <w:rPr>
                <w:sz w:val="24"/>
                <w:szCs w:val="24"/>
              </w:rPr>
              <w:t>вебсайт</w:t>
            </w:r>
            <w:proofErr w:type="spellEnd"/>
            <w:r w:rsidRPr="0057259F">
              <w:rPr>
                <w:sz w:val="24"/>
                <w:szCs w:val="24"/>
              </w:rPr>
              <w:t>.  Диалог.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0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Приключение друзей.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6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ind w:right="34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Дневник путешественника. Чтение.  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6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Путешествие самолетом.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,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4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Жаль, что ты не с нами!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5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Мой родной город. Проект.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6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Новый опыт. Чтение,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4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Я сказал, что… Чтение, монолог.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3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Жизнь после школы.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9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Планы Алана. Чтение, диалог.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proofErr w:type="spellStart"/>
            <w:r w:rsidRPr="0057259F">
              <w:rPr>
                <w:sz w:val="24"/>
                <w:szCs w:val="24"/>
              </w:rPr>
              <w:t>Кэти</w:t>
            </w:r>
            <w:proofErr w:type="spellEnd"/>
            <w:r w:rsidRPr="0057259F">
              <w:rPr>
                <w:sz w:val="24"/>
                <w:szCs w:val="24"/>
              </w:rPr>
              <w:t xml:space="preserve"> будет учителем.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0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Моя карьера.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8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Телефон спасения. Чтение, диалог.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6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Случай в Гималаях.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8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На языковых курсах. Диалог.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5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№1 «Пассивный залог. Условные предложения </w:t>
            </w:r>
            <w:proofErr w:type="gramStart"/>
            <w:r>
              <w:rPr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sz w:val="24"/>
                <w:szCs w:val="24"/>
              </w:rPr>
              <w:t>типа»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7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Таинственный гость.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9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Должно быть, он из Англии. Монолог.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4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Странная Миссис </w:t>
            </w:r>
            <w:proofErr w:type="spellStart"/>
            <w:r w:rsidRPr="0057259F">
              <w:rPr>
                <w:sz w:val="24"/>
                <w:szCs w:val="24"/>
              </w:rPr>
              <w:t>Сэплтон</w:t>
            </w:r>
            <w:proofErr w:type="spellEnd"/>
            <w:r w:rsidRPr="0057259F">
              <w:rPr>
                <w:sz w:val="24"/>
                <w:szCs w:val="24"/>
              </w:rPr>
              <w:t>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7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Загадка </w:t>
            </w:r>
            <w:proofErr w:type="spellStart"/>
            <w:r w:rsidRPr="0057259F">
              <w:rPr>
                <w:sz w:val="24"/>
                <w:szCs w:val="24"/>
              </w:rPr>
              <w:t>АмелииЭрхарт</w:t>
            </w:r>
            <w:proofErr w:type="spellEnd"/>
            <w:r w:rsidRPr="0057259F">
              <w:rPr>
                <w:sz w:val="24"/>
                <w:szCs w:val="24"/>
              </w:rPr>
              <w:t xml:space="preserve">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7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57259F">
              <w:rPr>
                <w:sz w:val="24"/>
                <w:szCs w:val="24"/>
              </w:rPr>
              <w:t>Эдинборо</w:t>
            </w:r>
            <w:proofErr w:type="spellEnd"/>
            <w:r w:rsidRPr="0057259F">
              <w:rPr>
                <w:sz w:val="24"/>
                <w:szCs w:val="24"/>
              </w:rPr>
              <w:t>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5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Соперники.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4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Придумай историю. Сочинение.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7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Красота сквозь века.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3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Мода и красота.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6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Как быть привлекательными.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6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Красота и здоровье.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Тратить время на красоту? Диалог.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3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Модные прически.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9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Люди такие разные.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Описание внешности. Монолог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3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Пропавшая экспедиция.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2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Стройный или полный? Чтение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4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Угадай, кто это. Монолог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FB31F7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№2 «Модальный глагол. Артикли»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3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Культурное времяпрепровождение.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8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Вы бы могли сказать…? Диалог.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0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Новый Орлеан.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7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В музее.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2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Мадам </w:t>
            </w:r>
            <w:proofErr w:type="spellStart"/>
            <w:r w:rsidRPr="0057259F">
              <w:rPr>
                <w:sz w:val="24"/>
                <w:szCs w:val="24"/>
              </w:rPr>
              <w:t>Баттерфлай</w:t>
            </w:r>
            <w:proofErr w:type="spellEnd"/>
            <w:r w:rsidRPr="0057259F">
              <w:rPr>
                <w:sz w:val="24"/>
                <w:szCs w:val="24"/>
              </w:rPr>
              <w:t xml:space="preserve">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, диалог.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0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Ты видел этот фильм? Диалог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0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Киноафиша.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3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proofErr w:type="spellStart"/>
            <w:r w:rsidRPr="0057259F">
              <w:rPr>
                <w:sz w:val="24"/>
                <w:szCs w:val="24"/>
              </w:rPr>
              <w:t>Киноанонс</w:t>
            </w:r>
            <w:proofErr w:type="spellEnd"/>
            <w:r w:rsidRPr="0057259F">
              <w:rPr>
                <w:sz w:val="24"/>
                <w:szCs w:val="24"/>
              </w:rPr>
              <w:t xml:space="preserve">. Проект 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8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Виртуальный спорт.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4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Моя любимая видеоигра. Монолог.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7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В спорте главное выиграть? Эссе.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9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Одержимость спортом.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6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В офисе тренера.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6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Спо</w:t>
            </w:r>
            <w:proofErr w:type="gramStart"/>
            <w:r w:rsidRPr="0057259F">
              <w:rPr>
                <w:sz w:val="24"/>
                <w:szCs w:val="24"/>
              </w:rPr>
              <w:t>рт в тв</w:t>
            </w:r>
            <w:proofErr w:type="gramEnd"/>
            <w:r w:rsidRPr="0057259F">
              <w:rPr>
                <w:sz w:val="24"/>
                <w:szCs w:val="24"/>
              </w:rPr>
              <w:t>оей жизни. Диалог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Мое свободное время. Монолог.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3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Спорт и здоровье.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8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Какие у них проблемы?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Чем могу помочь? Диалог.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3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Реклама. 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2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Я увлечен плаванием.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5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Объявлять ли войну рекламе?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Письмо редактору. Чтение. 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3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Как писать деловое письмо.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8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День «</w:t>
            </w:r>
            <w:proofErr w:type="spellStart"/>
            <w:r w:rsidRPr="0057259F">
              <w:rPr>
                <w:sz w:val="24"/>
                <w:szCs w:val="24"/>
              </w:rPr>
              <w:t>антишопинга</w:t>
            </w:r>
            <w:proofErr w:type="spellEnd"/>
            <w:r w:rsidRPr="0057259F">
              <w:rPr>
                <w:sz w:val="24"/>
                <w:szCs w:val="24"/>
              </w:rPr>
              <w:t xml:space="preserve">».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0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Полезен ли шопинг? Эссе.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7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Жалоба в магазин. Ролевая игра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2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Письменная жалоба.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0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Как писать жалобу. 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Мастер шопинга.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3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Сценки в магазине. Ролевая игра.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8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FB31F7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№3 «Притяжательный падеж существительных»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4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Кардинальные перемены.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6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Колин и его друзья.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9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Полезные советы.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6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День, изменивший жизнь.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6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Переселенцы.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Первые европейцы в Австралии.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3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Где бы ты хотел жить? Монолог.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9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Чем начать заниматься.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Договор об интервью.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3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Интервью с менеджером. Ролевая игра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2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Объявление о работе.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5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Как писать резюме. 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Разговор Сэма и Лиз.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3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Что будет в 2050 году?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8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Твое будущее. Монолог.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1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Изменения в английском языке. </w:t>
            </w:r>
            <w:proofErr w:type="spellStart"/>
            <w:r w:rsidRPr="0057259F">
              <w:rPr>
                <w:sz w:val="24"/>
                <w:szCs w:val="24"/>
              </w:rPr>
              <w:t>Аудирование</w:t>
            </w:r>
            <w:proofErr w:type="spellEnd"/>
            <w:r w:rsidRPr="0057259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17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Действия красноречивее слов. Чтение.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22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Невербальное общение. Диалог.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1335F9" w:rsidRPr="0057259F" w:rsidTr="005C4693">
        <w:trPr>
          <w:cantSplit/>
          <w:trHeight w:val="400"/>
        </w:trPr>
        <w:tc>
          <w:tcPr>
            <w:tcW w:w="992" w:type="dxa"/>
          </w:tcPr>
          <w:p w:rsidR="001335F9" w:rsidRPr="0057259F" w:rsidRDefault="001335F9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1335F9" w:rsidRPr="0057259F" w:rsidRDefault="001335F9" w:rsidP="00FB31F7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№4 «Времена английского глагола. Словообразование»</w:t>
            </w:r>
          </w:p>
        </w:tc>
        <w:tc>
          <w:tcPr>
            <w:tcW w:w="992" w:type="dxa"/>
          </w:tcPr>
          <w:p w:rsidR="001335F9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1335F9" w:rsidRPr="00F30766" w:rsidRDefault="001335F9" w:rsidP="0067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275" w:type="dxa"/>
          </w:tcPr>
          <w:p w:rsidR="001335F9" w:rsidRPr="0057259F" w:rsidRDefault="001335F9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Мудрецы об общении.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Вы не могли бы повторить? диалог.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8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Официальное </w:t>
            </w:r>
            <w:proofErr w:type="spellStart"/>
            <w:r w:rsidRPr="0057259F">
              <w:rPr>
                <w:sz w:val="24"/>
                <w:szCs w:val="24"/>
              </w:rPr>
              <w:t>письмо</w:t>
            </w:r>
            <w:proofErr w:type="gramStart"/>
            <w:r w:rsidRPr="0057259F">
              <w:rPr>
                <w:sz w:val="24"/>
                <w:szCs w:val="24"/>
              </w:rPr>
              <w:t>.Я</w:t>
            </w:r>
            <w:proofErr w:type="gramEnd"/>
            <w:r w:rsidRPr="0057259F">
              <w:rPr>
                <w:sz w:val="24"/>
                <w:szCs w:val="24"/>
              </w:rPr>
              <w:t>зык</w:t>
            </w:r>
            <w:proofErr w:type="spellEnd"/>
            <w:r w:rsidRPr="0057259F">
              <w:rPr>
                <w:sz w:val="24"/>
                <w:szCs w:val="24"/>
              </w:rPr>
              <w:t xml:space="preserve"> тела. Чтение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1335F9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</w:tbl>
    <w:p w:rsidR="007831D1" w:rsidRPr="0057259F" w:rsidRDefault="007831D1" w:rsidP="005725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7831D1" w:rsidRPr="0057259F" w:rsidSect="005C4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D42" w:rsidRDefault="00F47D42" w:rsidP="00B617BE">
      <w:pPr>
        <w:spacing w:after="0" w:line="240" w:lineRule="auto"/>
      </w:pPr>
      <w:r>
        <w:separator/>
      </w:r>
    </w:p>
  </w:endnote>
  <w:endnote w:type="continuationSeparator" w:id="1">
    <w:p w:rsidR="00F47D42" w:rsidRDefault="00F47D42" w:rsidP="00B6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41" w:rsidRDefault="00E025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9946"/>
      <w:docPartObj>
        <w:docPartGallery w:val="Page Numbers (Bottom of Page)"/>
        <w:docPartUnique/>
      </w:docPartObj>
    </w:sdtPr>
    <w:sdtContent>
      <w:p w:rsidR="00E02541" w:rsidRDefault="00F41D0C">
        <w:pPr>
          <w:pStyle w:val="aa"/>
          <w:jc w:val="right"/>
        </w:pPr>
        <w:r>
          <w:fldChar w:fldCharType="begin"/>
        </w:r>
        <w:r w:rsidR="00E02541">
          <w:instrText xml:space="preserve"> PAGE   \* MERGEFORMAT </w:instrText>
        </w:r>
        <w:r>
          <w:fldChar w:fldCharType="separate"/>
        </w:r>
        <w:r w:rsidR="00E53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541" w:rsidRDefault="00E0254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41" w:rsidRDefault="00E025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D42" w:rsidRDefault="00F47D42" w:rsidP="00B617BE">
      <w:pPr>
        <w:spacing w:after="0" w:line="240" w:lineRule="auto"/>
      </w:pPr>
      <w:r>
        <w:separator/>
      </w:r>
    </w:p>
  </w:footnote>
  <w:footnote w:type="continuationSeparator" w:id="1">
    <w:p w:rsidR="00F47D42" w:rsidRDefault="00F47D42" w:rsidP="00B6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41" w:rsidRDefault="00E025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41" w:rsidRDefault="00E025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41" w:rsidRDefault="00E025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13158"/>
    <w:multiLevelType w:val="multilevel"/>
    <w:tmpl w:val="946A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D50A2"/>
    <w:multiLevelType w:val="multilevel"/>
    <w:tmpl w:val="3246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079FD"/>
    <w:multiLevelType w:val="multilevel"/>
    <w:tmpl w:val="767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43F8A"/>
    <w:multiLevelType w:val="multilevel"/>
    <w:tmpl w:val="C75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23610"/>
    <w:multiLevelType w:val="hybridMultilevel"/>
    <w:tmpl w:val="88C6A40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C5BB9"/>
    <w:multiLevelType w:val="multilevel"/>
    <w:tmpl w:val="0C6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204C3"/>
    <w:multiLevelType w:val="multilevel"/>
    <w:tmpl w:val="9A5A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E1EF7"/>
    <w:multiLevelType w:val="hybridMultilevel"/>
    <w:tmpl w:val="4F5E1EC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1EBD"/>
    <w:multiLevelType w:val="multilevel"/>
    <w:tmpl w:val="D34E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47F1C"/>
    <w:multiLevelType w:val="multilevel"/>
    <w:tmpl w:val="45B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92AD6"/>
    <w:multiLevelType w:val="hybridMultilevel"/>
    <w:tmpl w:val="5C6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7C79"/>
    <w:multiLevelType w:val="hybridMultilevel"/>
    <w:tmpl w:val="F4F867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E13C5"/>
    <w:multiLevelType w:val="multilevel"/>
    <w:tmpl w:val="2156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E25D4"/>
    <w:multiLevelType w:val="multilevel"/>
    <w:tmpl w:val="D56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E0F51"/>
    <w:multiLevelType w:val="multilevel"/>
    <w:tmpl w:val="A9C6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184796"/>
    <w:multiLevelType w:val="multilevel"/>
    <w:tmpl w:val="04A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E73C5"/>
    <w:multiLevelType w:val="multilevel"/>
    <w:tmpl w:val="3D9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E15E5"/>
    <w:multiLevelType w:val="multilevel"/>
    <w:tmpl w:val="4846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441DE"/>
    <w:multiLevelType w:val="multilevel"/>
    <w:tmpl w:val="3204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A32A57"/>
    <w:multiLevelType w:val="multilevel"/>
    <w:tmpl w:val="F396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C05DB"/>
    <w:multiLevelType w:val="hybridMultilevel"/>
    <w:tmpl w:val="C3504BA4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F71B90"/>
    <w:multiLevelType w:val="hybridMultilevel"/>
    <w:tmpl w:val="417E0DD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E7E01"/>
    <w:multiLevelType w:val="multilevel"/>
    <w:tmpl w:val="690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D407D2"/>
    <w:multiLevelType w:val="multilevel"/>
    <w:tmpl w:val="694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BC359F"/>
    <w:multiLevelType w:val="hybridMultilevel"/>
    <w:tmpl w:val="AB96371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30"/>
  </w:num>
  <w:num w:numId="5">
    <w:abstractNumId w:val="25"/>
  </w:num>
  <w:num w:numId="6">
    <w:abstractNumId w:val="19"/>
  </w:num>
  <w:num w:numId="7">
    <w:abstractNumId w:val="7"/>
  </w:num>
  <w:num w:numId="8">
    <w:abstractNumId w:val="31"/>
  </w:num>
  <w:num w:numId="9">
    <w:abstractNumId w:val="26"/>
  </w:num>
  <w:num w:numId="10">
    <w:abstractNumId w:val="11"/>
  </w:num>
  <w:num w:numId="11">
    <w:abstractNumId w:val="1"/>
  </w:num>
  <w:num w:numId="12">
    <w:abstractNumId w:val="5"/>
  </w:num>
  <w:num w:numId="13">
    <w:abstractNumId w:val="16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10"/>
  </w:num>
  <w:num w:numId="19">
    <w:abstractNumId w:val="12"/>
  </w:num>
  <w:num w:numId="20">
    <w:abstractNumId w:val="9"/>
  </w:num>
  <w:num w:numId="21">
    <w:abstractNumId w:val="29"/>
  </w:num>
  <w:num w:numId="22">
    <w:abstractNumId w:val="6"/>
  </w:num>
  <w:num w:numId="23">
    <w:abstractNumId w:val="32"/>
  </w:num>
  <w:num w:numId="24">
    <w:abstractNumId w:val="24"/>
  </w:num>
  <w:num w:numId="25">
    <w:abstractNumId w:val="21"/>
  </w:num>
  <w:num w:numId="26">
    <w:abstractNumId w:val="23"/>
  </w:num>
  <w:num w:numId="27">
    <w:abstractNumId w:val="0"/>
  </w:num>
  <w:num w:numId="28">
    <w:abstractNumId w:val="20"/>
  </w:num>
  <w:num w:numId="29">
    <w:abstractNumId w:val="27"/>
  </w:num>
  <w:num w:numId="30">
    <w:abstractNumId w:val="3"/>
  </w:num>
  <w:num w:numId="31">
    <w:abstractNumId w:val="28"/>
  </w:num>
  <w:num w:numId="32">
    <w:abstractNumId w:val="13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B53"/>
    <w:rsid w:val="00053056"/>
    <w:rsid w:val="001335F9"/>
    <w:rsid w:val="001E4B53"/>
    <w:rsid w:val="001F2ABF"/>
    <w:rsid w:val="00233116"/>
    <w:rsid w:val="002A7297"/>
    <w:rsid w:val="0032042E"/>
    <w:rsid w:val="0034661A"/>
    <w:rsid w:val="003A273C"/>
    <w:rsid w:val="00434869"/>
    <w:rsid w:val="004956DB"/>
    <w:rsid w:val="004B1F32"/>
    <w:rsid w:val="00554E43"/>
    <w:rsid w:val="00556123"/>
    <w:rsid w:val="0057259F"/>
    <w:rsid w:val="00573D74"/>
    <w:rsid w:val="005C4693"/>
    <w:rsid w:val="0062355C"/>
    <w:rsid w:val="00655415"/>
    <w:rsid w:val="00683135"/>
    <w:rsid w:val="0075675C"/>
    <w:rsid w:val="00767B11"/>
    <w:rsid w:val="00775171"/>
    <w:rsid w:val="00780184"/>
    <w:rsid w:val="007831D1"/>
    <w:rsid w:val="007B1496"/>
    <w:rsid w:val="00804C60"/>
    <w:rsid w:val="0086353B"/>
    <w:rsid w:val="008D7373"/>
    <w:rsid w:val="00965E06"/>
    <w:rsid w:val="00A27DA9"/>
    <w:rsid w:val="00AE5820"/>
    <w:rsid w:val="00B00EE8"/>
    <w:rsid w:val="00B14CA7"/>
    <w:rsid w:val="00B617BE"/>
    <w:rsid w:val="00CF0701"/>
    <w:rsid w:val="00CF7DF0"/>
    <w:rsid w:val="00D85A20"/>
    <w:rsid w:val="00E02541"/>
    <w:rsid w:val="00E539BF"/>
    <w:rsid w:val="00E90FC7"/>
    <w:rsid w:val="00F11C16"/>
    <w:rsid w:val="00F41D0C"/>
    <w:rsid w:val="00F47D42"/>
    <w:rsid w:val="00FA6B53"/>
    <w:rsid w:val="00FB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3B"/>
  </w:style>
  <w:style w:type="paragraph" w:styleId="2">
    <w:name w:val="heading 2"/>
    <w:basedOn w:val="a"/>
    <w:next w:val="a"/>
    <w:link w:val="20"/>
    <w:uiPriority w:val="9"/>
    <w:unhideWhenUsed/>
    <w:qFormat/>
    <w:rsid w:val="00E02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02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A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FA6B53"/>
  </w:style>
  <w:style w:type="character" w:customStyle="1" w:styleId="c41">
    <w:name w:val="c41"/>
    <w:basedOn w:val="a0"/>
    <w:rsid w:val="00FA6B53"/>
  </w:style>
  <w:style w:type="character" w:customStyle="1" w:styleId="c34">
    <w:name w:val="c34"/>
    <w:basedOn w:val="a0"/>
    <w:rsid w:val="00FA6B53"/>
  </w:style>
  <w:style w:type="paragraph" w:customStyle="1" w:styleId="c11">
    <w:name w:val="c11"/>
    <w:basedOn w:val="a"/>
    <w:rsid w:val="00FA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A6B53"/>
  </w:style>
  <w:style w:type="character" w:customStyle="1" w:styleId="c28">
    <w:name w:val="c28"/>
    <w:basedOn w:val="a0"/>
    <w:rsid w:val="00FA6B53"/>
  </w:style>
  <w:style w:type="character" w:customStyle="1" w:styleId="c10">
    <w:name w:val="c10"/>
    <w:basedOn w:val="a0"/>
    <w:rsid w:val="00FA6B53"/>
  </w:style>
  <w:style w:type="character" w:customStyle="1" w:styleId="c0">
    <w:name w:val="c0"/>
    <w:basedOn w:val="a0"/>
    <w:rsid w:val="00FA6B53"/>
  </w:style>
  <w:style w:type="paragraph" w:customStyle="1" w:styleId="a3">
    <w:name w:val="Текст обычный"/>
    <w:basedOn w:val="a"/>
    <w:qFormat/>
    <w:rsid w:val="007831D1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table" w:styleId="a4">
    <w:name w:val="Table Grid"/>
    <w:basedOn w:val="a1"/>
    <w:uiPriority w:val="59"/>
    <w:rsid w:val="0078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831D1"/>
  </w:style>
  <w:style w:type="paragraph" w:styleId="a5">
    <w:name w:val="List Paragraph"/>
    <w:basedOn w:val="a"/>
    <w:uiPriority w:val="34"/>
    <w:qFormat/>
    <w:rsid w:val="007831D1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767B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67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B6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17BE"/>
  </w:style>
  <w:style w:type="paragraph" w:styleId="aa">
    <w:name w:val="footer"/>
    <w:basedOn w:val="a"/>
    <w:link w:val="ab"/>
    <w:uiPriority w:val="99"/>
    <w:unhideWhenUsed/>
    <w:rsid w:val="00B6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7BE"/>
  </w:style>
  <w:style w:type="paragraph" w:styleId="ac">
    <w:name w:val="Balloon Text"/>
    <w:basedOn w:val="a"/>
    <w:link w:val="ad"/>
    <w:uiPriority w:val="99"/>
    <w:semiHidden/>
    <w:unhideWhenUsed/>
    <w:rsid w:val="003A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7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2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0254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Ученик</cp:lastModifiedBy>
  <cp:revision>24</cp:revision>
  <cp:lastPrinted>2020-09-25T02:50:00Z</cp:lastPrinted>
  <dcterms:created xsi:type="dcterms:W3CDTF">2019-10-01T15:43:00Z</dcterms:created>
  <dcterms:modified xsi:type="dcterms:W3CDTF">2022-09-20T07:37:00Z</dcterms:modified>
</cp:coreProperties>
</file>