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53" w:rsidRPr="00913560" w:rsidRDefault="009E5AFC" w:rsidP="009E5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56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89A052" wp14:editId="0CD86340">
            <wp:extent cx="9251950" cy="6672424"/>
            <wp:effectExtent l="0" t="0" r="6350" b="0"/>
            <wp:docPr id="1" name="Рисунок 1" descr="C:\Users\new\Desktop\сканы\Адапт.физ. куль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Адапт.физ. культ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53" w:rsidRPr="00913560" w:rsidRDefault="00256553" w:rsidP="002565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6553" w:rsidRPr="00913560" w:rsidRDefault="00256553" w:rsidP="002565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1AD6" w:rsidRPr="00913560" w:rsidRDefault="001E1849" w:rsidP="008F1AD6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1.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="008F1AD6" w:rsidRPr="00913560">
        <w:rPr>
          <w:rFonts w:ascii="Times New Roman" w:eastAsia="Times New Roman CYR" w:hAnsi="Times New Roman" w:cs="Calibri"/>
          <w:b/>
          <w:bCs/>
          <w:sz w:val="24"/>
          <w:szCs w:val="24"/>
          <w:lang w:eastAsia="ar-SA"/>
        </w:rPr>
        <w:t>Пояснительная записка.</w:t>
      </w:r>
    </w:p>
    <w:p w:rsidR="008F1AD6" w:rsidRPr="00913560" w:rsidRDefault="008F1AD6" w:rsidP="008F1AD6">
      <w:pPr>
        <w:suppressAutoHyphens/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Адаптированная   рабочая программа по предмету «Физическая культура» для учащихся 3 класса с умеренной степенью умственной отсталости разработана на основе:</w:t>
      </w:r>
    </w:p>
    <w:p w:rsidR="008F1AD6" w:rsidRPr="00913560" w:rsidRDefault="008F1AD6" w:rsidP="008F1AD6">
      <w:pPr>
        <w:suppressAutoHyphens/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-примерной программы начального образования по физической культуре </w:t>
      </w:r>
      <w:r w:rsidRPr="0091356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и авторской программы «Комплексная программа физического воспитания учащихся 1-4 классов» В.И. Ляха, А.А.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Зданевича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(</w:t>
      </w:r>
      <w:proofErr w:type="spellStart"/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М.:Просвещение</w:t>
      </w:r>
      <w:proofErr w:type="spellEnd"/>
      <w:proofErr w:type="gramEnd"/>
      <w:r w:rsidRPr="0091356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, 2011г);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7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F1AD6" w:rsidRPr="00913560" w:rsidRDefault="008F1AD6" w:rsidP="008F1AD6">
      <w:pPr>
        <w:numPr>
          <w:ilvl w:val="1"/>
          <w:numId w:val="0"/>
        </w:numPr>
        <w:tabs>
          <w:tab w:val="left" w:pos="907"/>
        </w:tabs>
        <w:suppressAutoHyphens/>
        <w:spacing w:after="0" w:line="240" w:lineRule="auto"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-Закона РФ «Об образовании в Российской Федерации» от 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29.12.2012  №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273- ФЗ;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7"/>
        </w:tabs>
        <w:suppressAutoHyphens/>
        <w:autoSpaceDN w:val="0"/>
        <w:spacing w:after="0" w:line="240" w:lineRule="auto"/>
        <w:contextualSpacing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 xml:space="preserve">-Конвенции о правах ребенка, </w:t>
      </w:r>
      <w:proofErr w:type="gramStart"/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>принятой  Генеральной</w:t>
      </w:r>
      <w:proofErr w:type="gramEnd"/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 xml:space="preserve"> Ассамблеей ООН 20.11.1989 г.;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8"/>
        </w:tabs>
        <w:suppressAutoHyphens/>
        <w:spacing w:after="0" w:line="240" w:lineRule="auto"/>
        <w:jc w:val="both"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-СанПиНа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8"/>
        </w:tabs>
        <w:suppressAutoHyphens/>
        <w:spacing w:after="0" w:line="240" w:lineRule="auto"/>
        <w:jc w:val="both"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СанПина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</w:t>
      </w:r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 xml:space="preserve"> с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ОВЗ», утвержденный постановлением Главного государственного санитарного врача Российской Федерации от 10.07.2015 № 26;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8"/>
        </w:tabs>
        <w:suppressAutoHyphens/>
        <w:spacing w:after="0" w:line="240" w:lineRule="auto"/>
        <w:jc w:val="both"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-Федерального государственного образовательного стандарта начального общего образования (далее – ФГОС), утвержденным приказом Министерства образования и науки РФ от 6.10.2009 №373 (с изменениями и дополнениями);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7"/>
        </w:tabs>
        <w:suppressAutoHyphens/>
        <w:spacing w:after="0" w:line="240" w:lineRule="auto"/>
        <w:ind w:right="20"/>
        <w:jc w:val="both"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Минобрнауки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России от 19 декабря 2014г. №1598;</w:t>
      </w:r>
    </w:p>
    <w:p w:rsidR="008F1AD6" w:rsidRPr="00913560" w:rsidRDefault="008F1AD6" w:rsidP="008F1AD6">
      <w:pPr>
        <w:numPr>
          <w:ilvl w:val="1"/>
          <w:numId w:val="0"/>
        </w:numPr>
        <w:tabs>
          <w:tab w:val="left" w:pos="908"/>
        </w:tabs>
        <w:suppressAutoHyphens/>
        <w:autoSpaceDN w:val="0"/>
        <w:spacing w:after="0" w:line="240" w:lineRule="auto"/>
        <w:ind w:right="20"/>
        <w:contextualSpacing/>
        <w:jc w:val="both"/>
        <w:rPr>
          <w:rFonts w:ascii="Times New Roman" w:eastAsia="Symbol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>-</w:t>
      </w:r>
      <w:proofErr w:type="gramStart"/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 xml:space="preserve">Приказа  </w:t>
      </w:r>
      <w:proofErr w:type="spellStart"/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>Минобрнауки</w:t>
      </w:r>
      <w:proofErr w:type="spellEnd"/>
      <w:proofErr w:type="gramEnd"/>
      <w:r w:rsidRPr="00913560">
        <w:rPr>
          <w:rFonts w:ascii="Times New Roman" w:eastAsia="Symbol" w:hAnsi="Times New Roman" w:cs="Calibri"/>
          <w:sz w:val="24"/>
          <w:szCs w:val="24"/>
          <w:lang w:eastAsia="ru-RU"/>
        </w:rPr>
        <w:t xml:space="preserve"> России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  <w:t xml:space="preserve">Целью 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школьного физического воспитания является форми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социализация личности   ребёнка, имеющего ограниченные возможности здоровья, коррекция и развитие способностей и нравственных позиций поведения.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цели учебной программы соотносится с реше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 xml:space="preserve">нием следующих образовательных </w:t>
      </w:r>
      <w:r w:rsidRPr="00913560"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  <w:t>задач: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• укреплять физическое здоровье, улучшать осанку, плоскостопие, содействовать гармоничному физическому, нрав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ственному и социальному развитию, успешному обучению;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• сформировать первоначальные умения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саморегуляции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средствами физической культуры;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• развивать координационные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сти реагирования на сигналы, согласования движений, ориен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• сформировать элементарные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национных и кондиционных) способностей;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• выработать представления об основных видах спорта, сна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рядах и инвентаре, о соблюдении правил техники безопасности во время занятий;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• сформировать установки на сохранение и укрепление здо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ровья, навыков здорового и безопасного образа жизни;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• приобщать к самостоятельным занятиям физическими упражнениями, подвижными играми, использовать их в сво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бодное время на основе формирования интересов к определён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ным видам двигательной активности и выявления предраспо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ложенности к тем или иным видам спорта;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• воспитывать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витию психических процессов (представления, памяти, мыш</w:t>
      </w: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ления и др.) в ходе двигательной деятельности.</w:t>
      </w:r>
    </w:p>
    <w:p w:rsidR="008F1AD6" w:rsidRPr="00913560" w:rsidRDefault="008F1AD6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8F1AD6" w:rsidRPr="00913560" w:rsidRDefault="001E1849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2.</w:t>
      </w:r>
      <w:r w:rsidR="008F1AD6" w:rsidRPr="0091356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Общая характеристика учебного предмета.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F1AD6" w:rsidRPr="00913560" w:rsidRDefault="008F1AD6" w:rsidP="008F1AD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Рабочая программа рассчитана на 68 часов в год (2 часа в неделю).</w:t>
      </w:r>
    </w:p>
    <w:p w:rsidR="008F1AD6" w:rsidRDefault="008F1AD6" w:rsidP="008F1AD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C4E6D" w:rsidRPr="00913560" w:rsidRDefault="00AC4E6D" w:rsidP="00AC4E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4"/>
          <w:szCs w:val="24"/>
          <w:lang w:eastAsia="ru-RU"/>
        </w:rPr>
        <w:t xml:space="preserve">                                                                       3.Описание места учебного предмета, коррекционного курса</w:t>
      </w:r>
    </w:p>
    <w:p w:rsidR="00AC4E6D" w:rsidRPr="00913560" w:rsidRDefault="00AC4E6D" w:rsidP="00AC4E6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Рабочая программа конкретизирует содержание предметных тем, даёт распределение учебных часов по темам и предполагает собственный подход в структурировании учебного материала, определяет последовательность изучения этого материала, а также пути формирования системы знаний, умений, навыков. В течение года возможно изменение в количестве часов в зависимости от усвоения темы обучающимися.</w:t>
      </w:r>
    </w:p>
    <w:p w:rsidR="00AC4E6D" w:rsidRPr="00913560" w:rsidRDefault="00AC4E6D" w:rsidP="00AC4E6D">
      <w:pPr>
        <w:spacing w:after="0" w:line="240" w:lineRule="auto"/>
        <w:jc w:val="both"/>
        <w:rPr>
          <w:rFonts w:ascii="Times New Roman" w:eastAsia="SchoolBookC-Bold" w:hAnsi="Times New Roman" w:cs="Times New Roman"/>
          <w:sz w:val="24"/>
          <w:szCs w:val="24"/>
          <w:lang w:eastAsia="ar-SA" w:bidi="fa-IR"/>
        </w:rPr>
      </w:pPr>
    </w:p>
    <w:p w:rsidR="00AC4E6D" w:rsidRPr="00913560" w:rsidRDefault="00AC4E6D" w:rsidP="008F1AD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Default="006674D0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</w:t>
      </w:r>
      <w:r w:rsidR="00AC4E6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4.Описание ценностных ориентиров содержания учебного предмета</w:t>
      </w:r>
      <w:r w:rsidR="00AC4E6D" w:rsidRPr="00AC4E6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6840ED" w:rsidRDefault="006840ED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SchoolBookC-Bold" w:hAnsi="Times New Roman" w:cs="Times New Roman"/>
          <w:sz w:val="24"/>
          <w:szCs w:val="24"/>
          <w:lang w:eastAsia="ar-SA" w:bidi="fa-IR"/>
        </w:rPr>
      </w:pP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3560">
        <w:rPr>
          <w:rFonts w:ascii="Times New Roman" w:eastAsia="Calibri" w:hAnsi="Times New Roman" w:cs="Times New Roman"/>
          <w:iCs/>
          <w:sz w:val="24"/>
          <w:szCs w:val="24"/>
        </w:rPr>
        <w:t>Коррекционная работа по физической культуре.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коррекционной работе большое значение придается развитию </w:t>
      </w:r>
      <w:proofErr w:type="gramStart"/>
      <w:r w:rsidRPr="00913560">
        <w:rPr>
          <w:rFonts w:ascii="Times New Roman" w:eastAsia="Calibri" w:hAnsi="Times New Roman" w:cs="Times New Roman"/>
          <w:sz w:val="24"/>
          <w:szCs w:val="24"/>
        </w:rPr>
        <w:t>познавательной  деятельности</w:t>
      </w:r>
      <w:proofErr w:type="gramEnd"/>
      <w:r w:rsidRPr="00913560">
        <w:rPr>
          <w:rFonts w:ascii="Times New Roman" w:eastAsia="Calibri" w:hAnsi="Times New Roman" w:cs="Times New Roman"/>
          <w:sz w:val="24"/>
          <w:szCs w:val="24"/>
        </w:rPr>
        <w:t>, а для этого  необходимо развивать  психические процессы:  восприятие, мышление, память, речь, необходимо направлять психическую деятельность ребенка, способность быть внимательным, организовывать  и направлять внимание при выполнении любого задания, так как внимание влияет на всю деятельность ребенка.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3560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направления коррекционной работы: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60">
        <w:rPr>
          <w:rFonts w:ascii="Times New Roman" w:eastAsia="Calibri" w:hAnsi="Times New Roman" w:cs="Times New Roman"/>
          <w:sz w:val="24"/>
          <w:szCs w:val="24"/>
        </w:rPr>
        <w:t xml:space="preserve"> -коррекция и развитие познавательной деятельности обучающихся;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60">
        <w:rPr>
          <w:rFonts w:ascii="Times New Roman" w:eastAsia="Calibri" w:hAnsi="Times New Roman" w:cs="Times New Roman"/>
          <w:sz w:val="24"/>
          <w:szCs w:val="24"/>
        </w:rPr>
        <w:t xml:space="preserve"> -воспитание самостоятельности, терпеливости, настойчивости, любознательности;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60">
        <w:rPr>
          <w:rFonts w:ascii="Times New Roman" w:eastAsia="Calibri" w:hAnsi="Times New Roman" w:cs="Times New Roman"/>
          <w:sz w:val="24"/>
          <w:szCs w:val="24"/>
        </w:rPr>
        <w:t xml:space="preserve"> -формирование умений планировать свою деятельность, осуществлять контроль и самоконтроль; 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60">
        <w:rPr>
          <w:rFonts w:ascii="Times New Roman" w:eastAsia="Calibri" w:hAnsi="Times New Roman" w:cs="Times New Roman"/>
          <w:sz w:val="24"/>
          <w:szCs w:val="24"/>
        </w:rPr>
        <w:t xml:space="preserve"> - формирование умения анализировать, обобщать, группировать, систематизировать;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3560">
        <w:rPr>
          <w:rFonts w:ascii="Times New Roman" w:eastAsia="Calibri" w:hAnsi="Times New Roman" w:cs="Times New Roman"/>
          <w:iCs/>
          <w:sz w:val="24"/>
          <w:szCs w:val="24"/>
        </w:rPr>
        <w:t>Методы, используемые для коррекции познавательной сферы обучающихся: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 мыслительной деятельности (мыслительных операций анализа и синтеза, сравнения, обобщения).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укреплением памяти и преодолением её дефектов через охранительный режим.</w:t>
      </w:r>
    </w:p>
    <w:p w:rsidR="006840ED" w:rsidRPr="00913560" w:rsidRDefault="006840ED" w:rsidP="00684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560">
        <w:rPr>
          <w:rFonts w:ascii="Times New Roman" w:eastAsia="Calibri" w:hAnsi="Times New Roman" w:cs="Times New Roman"/>
          <w:sz w:val="24"/>
          <w:szCs w:val="24"/>
        </w:rPr>
        <w:t>Коррекция и развитие двигательных действий.</w:t>
      </w:r>
    </w:p>
    <w:p w:rsidR="006840ED" w:rsidRDefault="006840ED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840ED" w:rsidRPr="00AC4E6D" w:rsidRDefault="006840ED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5.Личностные и предметные результаты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физической культуры в 3 классах дает возможность обучающимся дос</w:t>
      </w:r>
      <w:r w:rsidRPr="0091356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тичь следую</w:t>
      </w:r>
      <w:r w:rsidRPr="0091356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щих результатов: 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913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91356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личностном направлении: 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8F1AD6" w:rsidRPr="00913560" w:rsidRDefault="008F1AD6" w:rsidP="008F1A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F1AD6" w:rsidRPr="00913560" w:rsidRDefault="008F1AD6" w:rsidP="008F1AD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bCs/>
          <w:iCs/>
          <w:color w:val="000000"/>
          <w:sz w:val="24"/>
          <w:szCs w:val="24"/>
          <w:lang w:eastAsia="ar-SA"/>
        </w:rPr>
        <w:t xml:space="preserve">В предметном </w:t>
      </w:r>
      <w:r w:rsidRPr="00913560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lang w:eastAsia="ar-SA"/>
        </w:rPr>
        <w:t>направлении:</w:t>
      </w:r>
    </w:p>
    <w:p w:rsidR="008F1AD6" w:rsidRPr="00913560" w:rsidRDefault="008F1AD6" w:rsidP="008F1AD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* овладение умениями организовывать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здоровьесберегающую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4E6D" w:rsidRPr="00AC4E6D" w:rsidRDefault="00AC4E6D" w:rsidP="00AC4E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 w:rsidRPr="00AC4E6D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6.</w:t>
      </w:r>
      <w:r w:rsidR="008F1AD6" w:rsidRPr="0091356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Содержание учебного предмета </w:t>
      </w:r>
      <w:r w:rsidR="008F1AD6" w:rsidRPr="0091356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«Физическая культура». </w:t>
      </w:r>
    </w:p>
    <w:p w:rsidR="00AC4E6D" w:rsidRPr="00913560" w:rsidRDefault="00AC4E6D" w:rsidP="00AC4E6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1860"/>
      </w:tblGrid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after="0" w:line="264" w:lineRule="auto"/>
              <w:ind w:right="-393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after="0" w:line="264" w:lineRule="auto"/>
              <w:ind w:right="-393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 программного материала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 Кол-во часов </w:t>
            </w:r>
          </w:p>
        </w:tc>
      </w:tr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keepNext/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Базовая часть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68</w:t>
            </w:r>
          </w:p>
        </w:tc>
      </w:tr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Основы знаний о физической культуре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                 2</w:t>
            </w:r>
          </w:p>
        </w:tc>
      </w:tr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Подвижные игры с элементами баскетбола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</w:tr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Гимнастика с элементами акробатики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Легкоатлетические упражнения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</w:p>
        </w:tc>
      </w:tr>
      <w:tr w:rsidR="00AC4E6D" w:rsidRPr="00913560" w:rsidTr="00AC4E6D">
        <w:trPr>
          <w:jc w:val="center"/>
        </w:trPr>
        <w:tc>
          <w:tcPr>
            <w:tcW w:w="851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677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  <w:tr w:rsidR="00AC4E6D" w:rsidRPr="00913560" w:rsidTr="00AC4E6D">
        <w:trPr>
          <w:jc w:val="center"/>
        </w:trPr>
        <w:tc>
          <w:tcPr>
            <w:tcW w:w="5528" w:type="dxa"/>
            <w:gridSpan w:val="2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уроков в неделю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C4E6D" w:rsidRPr="00913560" w:rsidTr="00AC4E6D">
        <w:trPr>
          <w:trHeight w:val="145"/>
          <w:jc w:val="center"/>
        </w:trPr>
        <w:tc>
          <w:tcPr>
            <w:tcW w:w="5528" w:type="dxa"/>
            <w:gridSpan w:val="2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60" w:type="dxa"/>
          </w:tcPr>
          <w:p w:rsidR="00AC4E6D" w:rsidRPr="00913560" w:rsidRDefault="00AC4E6D" w:rsidP="00AC4E6D">
            <w:pPr>
              <w:suppressAutoHyphens/>
              <w:autoSpaceDE w:val="0"/>
              <w:snapToGrid w:val="0"/>
              <w:spacing w:before="15" w:after="15" w:line="264" w:lineRule="auto"/>
              <w:ind w:right="-39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68                                                                                                                                                             </w:t>
            </w:r>
          </w:p>
        </w:tc>
      </w:tr>
    </w:tbl>
    <w:p w:rsidR="00AC4E6D" w:rsidRPr="00913560" w:rsidRDefault="00AC4E6D" w:rsidP="00AC4E6D">
      <w:p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C4E6D" w:rsidRPr="00913560" w:rsidRDefault="006840ED" w:rsidP="008F1AD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7.Тематическое планирование с определением основных видов учебной деятельности обучающихся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913560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>1. Знания о физической культуре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2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.Физическая культура.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 предупреждения травматизма во время занятий фи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3.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</w:t>
      </w:r>
      <w:proofErr w:type="gramEnd"/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История развития фи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4.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Физические упражнения.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Физические упражнения, их вли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>5.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 xml:space="preserve"> Способы физкультурной деятельности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lastRenderedPageBreak/>
        <w:t>6.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Самостоятельные занятия.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Составление режима дня. Вы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F1AD6" w:rsidRPr="00913560" w:rsidRDefault="006840ED" w:rsidP="008F1AD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7.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Самостоятельные наблюдения за физическим развитием и физической подготовленностью.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Измерение длины и мас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ских упражнений.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8.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Самостоятельные игры и развлечения.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и про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тивных залах).</w:t>
      </w:r>
    </w:p>
    <w:p w:rsidR="008F1AD6" w:rsidRPr="00913560" w:rsidRDefault="006840ED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>9.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 xml:space="preserve"> Физическое совершенствование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рушений осанки.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F1AD6" w:rsidRPr="00913560" w:rsidRDefault="004F6405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>10.</w:t>
      </w:r>
      <w:r w:rsidR="008F1AD6" w:rsidRPr="00913560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ru-RU"/>
        </w:rPr>
        <w:t xml:space="preserve"> Спортивно-оздоровительная деятельность</w:t>
      </w:r>
    </w:p>
    <w:p w:rsidR="008F1AD6" w:rsidRPr="00913560" w:rsidRDefault="004F6405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11.</w:t>
      </w:r>
      <w:r w:rsidR="008F1AD6" w:rsidRPr="00913560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Гимнастика с основами акробатики. </w:t>
      </w:r>
      <w:r w:rsidR="008F1AD6"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>Организующие ко</w:t>
      </w:r>
      <w:r w:rsidR="008F1AD6"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softHyphen/>
        <w:t xml:space="preserve">манды и приемы.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Строевые действия в шеренге и колонне; вы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 xml:space="preserve">полнение строевых команд. </w:t>
      </w:r>
      <w:r w:rsidR="008F1AD6"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Акробатические упражнения.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Акробатические комбинации. 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Например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: 1) мост из поло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висы,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перемахи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Гимнастическая комбинация.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Например, из виса стоя при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перемах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Опорный прыжок: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с разбега через гимнастического козла.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перелезания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proofErr w:type="spellStart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переползания</w:t>
      </w:r>
      <w:proofErr w:type="spellEnd"/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, передвижение по наклонной гим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настической скамейке.</w:t>
      </w:r>
    </w:p>
    <w:p w:rsidR="008F1AD6" w:rsidRPr="00913560" w:rsidRDefault="004F6405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12</w:t>
      </w:r>
      <w:r w:rsidR="008F1AD6" w:rsidRPr="00913560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Лёгкая атлетика. </w:t>
      </w:r>
      <w:r w:rsidR="008F1AD6"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Беговые упражнения: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с высоким под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ниманием бедра, прыжками и с ускорением</w:t>
      </w:r>
      <w:r w:rsidR="008F1AD6" w:rsidRPr="00913560">
        <w:rPr>
          <w:rFonts w:ascii="Times New Roman" w:eastAsia="Times New Roman" w:hAnsi="Times New Roman" w:cs="Calibri"/>
          <w:sz w:val="24"/>
          <w:szCs w:val="24"/>
          <w:vertAlign w:val="subscript"/>
          <w:lang w:val="en-US" w:eastAsia="ru-RU"/>
        </w:rPr>
        <w:t>v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Прыжковые упражнения: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Броски: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большого мяча (1кг) на дальность разными спосо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бами.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Метание: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малого мяча в вертикальную цель и на дальность.</w:t>
      </w:r>
    </w:p>
    <w:p w:rsidR="008F1AD6" w:rsidRPr="00913560" w:rsidRDefault="004F6405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>13.</w:t>
      </w:r>
      <w:r w:rsidR="008F1AD6" w:rsidRPr="00913560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ru-RU"/>
        </w:rPr>
        <w:t xml:space="preserve"> Подвижные и спортивные игры. </w:t>
      </w:r>
      <w:r w:rsidR="008F1AD6"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>На материале гимна</w:t>
      </w:r>
      <w:r w:rsidR="008F1AD6"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игровые задания с использо</w:t>
      </w:r>
      <w:r w:rsidR="008F1AD6"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На материале легкой атлетики: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>На материале спортивных игр.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lastRenderedPageBreak/>
        <w:t xml:space="preserve">Баскетбол: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F1AD6" w:rsidRPr="00913560" w:rsidRDefault="008F1AD6" w:rsidP="008F1A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13560">
        <w:rPr>
          <w:rFonts w:ascii="Times New Roman" w:eastAsia="Times New Roman" w:hAnsi="Times New Roman" w:cs="Calibri"/>
          <w:iCs/>
          <w:sz w:val="24"/>
          <w:szCs w:val="24"/>
          <w:lang w:eastAsia="ru-RU"/>
        </w:rPr>
        <w:t xml:space="preserve">Волейбол: 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t>подбрасывание мяча; подача мяча; приём и пере</w:t>
      </w:r>
      <w:r w:rsidRPr="00913560">
        <w:rPr>
          <w:rFonts w:ascii="Times New Roman" w:eastAsia="Times New Roman" w:hAnsi="Times New Roman" w:cs="Calibri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8F1AD6" w:rsidRPr="00913560" w:rsidRDefault="008F1AD6" w:rsidP="008F1AD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F34C5" w:rsidRPr="00913560" w:rsidRDefault="00AF34C5" w:rsidP="008F1AD6">
      <w:p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ПО ЧЕТВЕРТЯМ</w:t>
      </w: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 четверть (16 уроков)</w:t>
      </w: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1134"/>
        <w:gridCol w:w="3260"/>
        <w:gridCol w:w="2268"/>
        <w:gridCol w:w="992"/>
        <w:gridCol w:w="2694"/>
        <w:gridCol w:w="850"/>
        <w:gridCol w:w="709"/>
      </w:tblGrid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Кол-во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уроков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элементы содержания урока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требования к уровню подготовки уч-ся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F1AD6" w:rsidRPr="00913560" w:rsidTr="009F5072">
        <w:tc>
          <w:tcPr>
            <w:tcW w:w="14034" w:type="dxa"/>
            <w:gridSpan w:val="8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ЛЕГКАЯ АТЛЕТИКА И КРОССОВАЯ ПОДГОТОВКА – 12 уроков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Инструктаж по ТБ Разновидности ходьбы и бега.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Бег  20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 и 30 м на скорость. Игра «Пятнашки».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вводный 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Правила по технике безопасности на уроках физической культуры. Виды ходьбы Сочетание различных видов ходьбы и бега.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:выполнять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действия по образцу, построение в шеренгу, колонну;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соблюдать правила поведения в с./зале; 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Личностные: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мотивационная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основа на занятия лёгкой атлетикой;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-учебно-познавательный интерес к занятиям л./а.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Регулятивные: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 принимать и сохранять учебную задачу;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планировать свои действия при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выполнении  ходьбы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разновидностей бега, метании мяча с места, на дальность; прыжков в длину с места, разбега; в высоту;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комплексов упражнений с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предметами и без и условиями их реализации;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-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учитывать правило в планировании и контроле способа решения;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адекватно воспринимать оценку учителя;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Познавательные: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активно включаться в процесс выполнения заданий по лёгкой атлетике;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уметь слушать и вступать в диалог с учителем и учащимися;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05088A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008.09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083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Ходьба и бег с преодолением препятствий. Челночный бег 3х10 м на скорость.  Игра «Пятнашки»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7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Ходьба и бег с преодолением препятствий. Бег с ускорением 30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  Игра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«Пятнашки» Челночный бег 3х10 м.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правильно выполнять основные движения в ходьбе и беге.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работать по сигналу учителя. 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05088A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Ходьба и бег с преодолением препятствий.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Бег  60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 на скорость.  Тест:30 м. на результат.  П./ игры по выбору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Ходьба по разметкам.  Ходьба с преодолением препятствий.  Бег с ускорением 60 м.            Тест:30 м. на результат.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правильно выполнять основные движения в ходьбе и беге. Бегать с максимальной скоростью 30 м. 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05088A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Прыжки с поворотом на 180. Прыжок в длину с разбега 3–5 шагов. Прыжок с места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Прыжки с поворотом на 180. Прыжок в длину с разбега 3–5 шагов. Прыжок в длину с места.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правильно выполнять основные движения в прыжках.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3164CD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Повторение  прыжки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длину с места и с разбега. Челн-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ый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бег 3х10 м. Эстафеты.              Игра «К своим флажкам».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Повторение  прыжки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длину с места и с разбега. Челночный      бег 3х10 м. Эстафеты.                             Игра «К своим флажкам».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Знать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технику прыжку в длину с места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                   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выполнять прыжок в длину с места.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3B0664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Прыжок с высоты до 40 см.    Игра «Прыгающие воробушки» Эстафеты. Тест: Челночный бег 3х10 м.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 прыжок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длину с места.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Прыжок с высоты до 40 см.         Игра «Прыгающие воробушки» Эстафеты. Челночный бег 3х10 м.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 прыжок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длину с места.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Знать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технику метания малого мяча.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3B0664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940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Метание малого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мяча  в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цель с расстояния 4-5  м. Игры-эстафеты с баскетбольными  мячами.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Метание малого мяча в горизонтальную и вертикальную цель (2</w:t>
            </w:r>
            <w:r w:rsidRPr="00913560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ar-SA"/>
              </w:rPr>
              <w:t>х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 м) с расстояния 4–5 м. Игры-эстафеты.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правильно выполнять основные движения в метании.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A7EF3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Метание малого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мяча  в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цель и на дальность. Тест: бег 20 и 30 м. на результат. Метание м/мяча на результат.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Метание малого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мяча  в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цель и на дальность. Тест: бег 20 и 30 м. на результат. Метание малого мяча на результат.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правильно выполнять основные движения в метании и беге на скорость.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Личностные: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мотивационная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основа на занятия л./атлетикой;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-учебно-познавательный интерес к занятиям лёгкой атлетики.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Регулятивные: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умения принимать и сохранять учебную задачу, направленную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-вание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развитие двигательных качеств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планировать свои действия при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выполнении  бега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адекватно воспринимать оценку учителя;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Познавательные: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активно включаться в процесс выполнения заданий по лёгкой атлетике;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уметь слушать и вступать в диалог с учителем и учащимися;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0B33BE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30.09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Преодоление малых препятствий. Чередование ходьбы и бега. П./игра «Пустое место».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Преодоление малых препятствий. Чередование ходьбы и бега. П./игра «Пустое место».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правильно выполнять основные движения в метании и беге на скорость.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Чередование ходьбы и бега (60 м. бег, 90 м. – ходьба). Преодоление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препятствий. П./игра «Салки-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выручалки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Равномерный бег 6 мин. Чередование ходьбы и бега        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60 бег,90 ходьба).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Преодоление малых препятствий.                           Игра «Салки с выручкой»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бегать в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равномер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темпе 6 минут;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Научится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правильно распределять свои силы по дистанции.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Равномерный бег 7 - 9 мин. Преодоление малых препятствий.  Игра «Рыбаки и рыбки»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Равномерный бег 7 - 9 мин. Чередование ходьбы и бега                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 бег, 90 ходьба). Преодоление малых препятствий.  Игра «Рыбаки и рыбки»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бегать в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равномер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темпе 7-9 минут;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Научится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правильно распределять свои силы по дистанции.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Равномерный бег 6 минут. Чередование ходьбы, бега (бег 50 м, ходьба 100 м).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Равномерный бег 6 минут. Чередование ходьбы, бега (бег 50 м, ходьба 100 м). ОРУ. Развитие выносливости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Научится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правильно распределять свои силы по дистанции.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пробегать в равномерном темпе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 минут.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Подвижные игры на основе баскетбола. Ловля и передача мяча в движении. П./игра «Попади в обруч».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Ловля и передача мяча в движении. Броски в цель (кольцо, щит, мишень). ОРУ. Игра «Попади в обруч».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Регулятивные: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волевая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как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способ-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ность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 волевому усилию.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Коммуникативные: 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слушать и вступать в диалог с учителем и учащимися.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роли ученика,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положитель-ного</w:t>
            </w:r>
            <w:proofErr w:type="spell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  к</w:t>
            </w:r>
            <w:proofErr w:type="gram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учению.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Регулятивные: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волевая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как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способ-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ность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 волевому усилию.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Коммуникативные: 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слушать и вступать в диалог с учителем и учащимися.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роли ученика,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положитель-ного</w:t>
            </w:r>
            <w:proofErr w:type="spell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  к</w:t>
            </w:r>
            <w:proofErr w:type="gram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учению.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Игры-эстафеты с б./б. мячами. Совершенствование ведения мяча, бросков в кольцо, ловли и передачи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мяча.  </w:t>
            </w:r>
            <w:proofErr w:type="gramEnd"/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Игры-эстафеты с б./б. мячами. Совершенствование ведения мяча, бросков в кольцо, ловли и передачи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мяча.  </w:t>
            </w:r>
            <w:proofErr w:type="gramEnd"/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15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Игры-эстафеты с б./б. мячами. Совершенствование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ведения мяча, бросков в кольцо, ловли и передачи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мяча.  </w:t>
            </w:r>
            <w:proofErr w:type="gramEnd"/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Ловля и передача мяча в движении. Броски в цель (кольцо, щит, мишень).                    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Игра «Попади в обруч».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расстояние, ловля, ведение, броски в процессе подвижных игр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16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Игры-эстафеты (оценка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усв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.) с б./б. мячами. Тестирование умений и навыков.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Контрольный 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Игры-эстафеты (оценка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усв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.) с б./б. мячами. Тестирование умений и навыков.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расстоянии, ловля,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веде-ние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броски в процессе подвижных игр.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10.11.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17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Повторение игр с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баскетбольными  мячами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П./игра «Попади в обруч» и др. Подведение итогов.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Повторение игр с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баскетбольными  мячами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П./игра «Попади в обруч» и др. Подведение итогов.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расстоянии, ловля,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веде-ние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броски в процессе подвижных игр.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 четверть (16 уроков)</w:t>
      </w: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1134"/>
        <w:gridCol w:w="3260"/>
        <w:gridCol w:w="2268"/>
        <w:gridCol w:w="992"/>
        <w:gridCol w:w="2694"/>
        <w:gridCol w:w="850"/>
        <w:gridCol w:w="709"/>
      </w:tblGrid>
      <w:tr w:rsidR="008F1AD6" w:rsidRPr="00913560" w:rsidTr="009F5072">
        <w:tc>
          <w:tcPr>
            <w:tcW w:w="425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кол-во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элементы содержания урока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требования к уровню подготовки уч-ся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F1AD6" w:rsidRPr="00913560" w:rsidTr="009F5072">
        <w:tc>
          <w:tcPr>
            <w:tcW w:w="14034" w:type="dxa"/>
            <w:gridSpan w:val="8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ГИМНАСТИКА – 14 уроков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8F1AD6" w:rsidRPr="00913560" w:rsidTr="009F5072">
        <w:trPr>
          <w:trHeight w:val="1132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Строевые команды. Построения и перестроения. Правила по технике безопасности на уроках гимнастики с основами акробатики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вводный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Инструктаж по ТБ.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ind w:right="-25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универсаль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ind w:right="-25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ным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умениям по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самостоя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-тельному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выполнению упр. по строевой подготовке.</w:t>
            </w:r>
          </w:p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правила безопасного поведения на уроках гимнастики.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Личностные: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мотивационная основа на занятия гимнастикой;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-учебно-познавательный интерес к занятиям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гимнастикой  с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основами акробатики.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Регулятивные: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 принимать и сохранять учебную задачу, направленную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 формирование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развитие двигательных качеств (гибкости);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способа решения;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-оценивать правильность выполнения двигательных действий.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осуществлять анализ выполненных действий;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активно включаться в процесс выполнения заданий по гимнастике с основами акробатики;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уметь слушать и вступать в диалог; участвовать в коллективном обсуждении.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Акробатика и                         строевые упражнения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выполнять кувырок вперед, перекаты в группировки.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описывать технику разучиваемых упражнений.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20-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-21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Акробатика и                         строевые упражнения.</w:t>
            </w:r>
          </w:p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Техника кувырка вперед в упор присев.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правилам технике безопасности при выполнении акробатического упражнения, технике выполнения кувырков вперед, стойки на лопатках.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24.11</w:t>
            </w:r>
          </w:p>
          <w:p w:rsidR="009F5072" w:rsidRPr="00913560" w:rsidRDefault="009F5072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290"/>
        </w:trPr>
        <w:tc>
          <w:tcPr>
            <w:tcW w:w="425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Акробатика и                         строевые упражнения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Техника выполнения гимнастического моста из положения, лежа на спине.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Перестроение из колонны по одному в колонну по два. Изучение техники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выполне-ния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гимнастического моста из положения, лежа на спине.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выполнять гимнастический мост из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положения,  лежа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спине,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правила техники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безопасности.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F1AD6" w:rsidRPr="00913560" w:rsidRDefault="009F5072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282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23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Акробатика и                         строевые упражнения.</w:t>
            </w:r>
          </w:p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Акробатические комбинации.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Игра «Фигуры».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основным способам передвижения человека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выполнять строевые команды,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акробат-е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элементы.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Личностные: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мотивационная основа на занятия гимнастикой;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-учебно-познавательный интерес к занятиям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гимнастикой  с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основами акробатики.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Регулятивные: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 принимать и сохранять учебную задачу, направленную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 формирование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развитие двигательных качеств (гибкости);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учитывать правило в планировании и контроле способа решения;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адекватно воспринимать оценку учителя;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-оценивать правильность выполнения двигательных действий.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осуществлять анализ выполненных действий;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активно включаться в процесс выполнения заданий по гимнастике с основами акробатики;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выражать  творческое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отношение к выполнению комплексов общеразвивающих упражнений.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уметь слушать и вступать в диалог; участвовать в коллективном обсуждении акробатических комбинаций.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02.12</w:t>
            </w:r>
          </w:p>
          <w:p w:rsidR="009F5072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25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Висы. Строевые упражнения.   </w:t>
            </w:r>
          </w:p>
          <w:p w:rsidR="008F1AD6" w:rsidRPr="005C77BC" w:rsidRDefault="008F1AD6" w:rsidP="008F1AD6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hd w:val="clear" w:color="auto" w:fill="FFFFFF"/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Передвижение в колонне по одному по указанным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ориенти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-рам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Выполнение команды «На два (четыре) шага разомкнись!» Вис стоя и лежа. В висе спиной к г./скамейке поднимание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согну-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тых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прямых ног. П/и «Змейка».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выявлять характерные ошибки в выполнении упражнений, держать равновесие в различных положениях.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09.12</w:t>
            </w:r>
          </w:p>
          <w:p w:rsidR="009F5072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Висы. Строевые упражнения.   </w:t>
            </w:r>
          </w:p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Вис на согнутых руках. Подтягивание в висе.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Передвижение в колонне по одному по указанным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ориенти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-рам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Выполнение команды «На два (четыре) шага разомкнись!» Вис стоя и лежа. В висе спиной к г./скамейке поднимание согну-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тых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прямых ног.  Вис на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согну-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тых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руках. Подтягивание в висе. ОРУ с предметами. П/и «Змейка».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выполнять упражнения на гимнастической стенке и правилам технике безопасности при выполнении упражнений на гимнастической стенке.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Опорный прыжок.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ла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hd w:val="clear" w:color="auto" w:fill="FFFFFF"/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ОРУ в движении. Лазание по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нак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-лонной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скамейке в упоре присев, в упоре стоя на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коленях и лежа на животе. Лазание по г./стенке с одновременным перехватом рук и перестановкой ног. Игра «Иголочка и ниточка»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лазать по гимнастической стенке, канату;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выполнять опорный прыжок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29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Опорный прыжок. Лазание.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Перешагивание через набивные мячи. Стойка на двух и одной ноге на бревне. Лазание по наклонной г./скамейке в упоре присев, в упоре стоя на коленях и лежа на животе. Лазание по г./стенке с одновременным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пере-хватом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рук и перестановкой ног.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Перелезание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через коня, бревно. Игра «Иголочка и ниточка».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5072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23.12</w:t>
            </w:r>
          </w:p>
          <w:p w:rsidR="008F1AD6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Опорный прыжок. Лазание.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hd w:val="clear" w:color="auto" w:fill="FFFFFF"/>
              <w:tabs>
                <w:tab w:val="left" w:pos="2868"/>
              </w:tabs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Перешагивание через н./мячи. Стойка на двух и одной ноге на бревне. Лазание по г./стенке с одновременным перехватом рук и перестановкой ног.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Перелеза-ние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через коня, бревно. П./игра «Слушай сигнал».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467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694" w:type="dxa"/>
          </w:tcPr>
          <w:p w:rsidR="008F1AD6" w:rsidRPr="005C77BC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77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Акробатические комбинации.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Продемонстрировать умение выполнять а./комбинации.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Осва-ивать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универсальные умения по взаимодействию в парах и группах при выполнении акробатических комбинаций.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П./и. «Парашютисты».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выявлять и характеризовать ошибки при выполнении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акроба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тических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комбинаций.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работать в парах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группах при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нии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а./комбинаций.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индивидуальный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 четверть (20 уроков)</w:t>
      </w:r>
    </w:p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696"/>
        <w:gridCol w:w="567"/>
        <w:gridCol w:w="1134"/>
        <w:gridCol w:w="3260"/>
        <w:gridCol w:w="2268"/>
        <w:gridCol w:w="992"/>
        <w:gridCol w:w="2694"/>
        <w:gridCol w:w="850"/>
        <w:gridCol w:w="709"/>
      </w:tblGrid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кол-во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уроков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элементы содержания урока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требования к уровню подготовки уч-ся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F1AD6" w:rsidRPr="00913560" w:rsidTr="009F5072">
        <w:tc>
          <w:tcPr>
            <w:tcW w:w="14034" w:type="dxa"/>
            <w:gridSpan w:val="8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Лыжная подготовка - 14 уроков. Подвижные игры - 6 часов.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Значение занятиями лыжами для укрепления здоровья. Понятие закаливание. Техника безопасности при занятиях на лыжах. Лыжная строевая подготовка.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Дыхание при ходьбе. Значение занятиями лыжами для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укрепле-ния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здоровья. Иметь понятия правильного дыхания при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ходь-бе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Применять правила подбора одежды для занятий л/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-ой.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правильно дышать при ходьбе.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правила техники безопасности при занятиях на лыжах.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Личностные: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-мотивационная основа на занятия лыжными гонками, занятиями на свежем воздухе;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-учебно-познавательный интерес к занятиям лыжной подготовкой.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Регулятивные: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 принимать и сохранять учебную задачу, направленную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 формирование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развитие двигательных качеств (скоростной выносливости);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учитывать правило в планировании и контроле способа решения;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адекватно воспринимать оценку учителя;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-оценивать правильность выполнения двигательных действий при перемещении на лыжах.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осуществлять анализ выполненных действий;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активно включаться в процесс выполнения заданий по лыжам;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осуществлять анализ выполненных действий;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активно включаться в процесс выполнения заданий по лыжной подготовке;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выражать  творческое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отношение к выполнению заданий.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13.01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34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Скользящий шаг без палок.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Построение в шеренгу с лыжами   в руках. Переноска и надевание лыж. Осваивать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умение  передвижения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лыжах.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переносить и надевать лыжный инвентарь.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Скользящий шаг с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палками. Лыжная эстафета.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Осваивать универсальное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умение  передвижения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лыжах.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Соверш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-е навыков.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передвигаться  на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лыжах скользящим шагом с палками.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текущи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36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Подъемы и спуски с небольших склонов. Скользящий шаг с палками. Игры на лыжах.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Осваивать универсальное уме-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ние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передвижения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лыжах. Совершенствование навыков. Развитие выносливости.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передвигаться  на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лыжах скользящим шагом с палками, преодолевать небольшие подъемы.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Подъемы и спуски с небольших склонов. Скользящий шаг с палками. Игры на лыжах.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Осваивать универсальное уме-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ние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передвижения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лыжах. Совершенствование навыков. Развитие выносливости.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передвигаться  на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лыжах скользящим шагом, преодолевать подъемы и спуски.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257"/>
        </w:trPr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38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Подъемы и спуски с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неболь-ших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склонов. Передвижение на лыжах до 1 км. Лыжная эстафета. Развитие выносливости.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Демонстрировать технику выполнения основной стойки лыжника при передвижении и спуске с небольших пологих склонов и технику передвижения на лыжах скользящим шагом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передвигаться  на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лыжах скользящим шагом до 1 км.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технику выполнения основной стойки лыжника при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пере-движении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при спуске. 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02.02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26"/>
        </w:trPr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40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41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Попеременно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ход. Передвижение на лыжах до 1,5 км. Лыжная эстафета.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5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техники  попеременно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двухшажного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хода. Техника работы рук и ног. Выполнять передвижения на лыжах.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правильной постановке рук и ног. Дыханию во время движения.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09.02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10.02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Попеременно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ход. Эстафеты.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Выполнять разученный способ передвижения на лыжах в условиях игровой деятельности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выполнять организующие команды, стоя на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месте, и при передвижении.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44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Попеременно </w:t>
            </w:r>
            <w:proofErr w:type="spellStart"/>
            <w:r w:rsidRPr="0091356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91356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ход с палками.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Подъем елочкой.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5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Демонстрировать технику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-нения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основной стойки лыжника при передвижении и спуске с небольших пологих склонов. Подъем лесенкой. Игра «Кто быстрее взойдет на гору». Игра «Кто дальше про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 xml:space="preserve">катится». </w:t>
            </w:r>
          </w:p>
        </w:tc>
        <w:tc>
          <w:tcPr>
            <w:tcW w:w="2268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Научится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правилам ТБ на занятиях лыжами.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нике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спуску и подъему на лыжах. Общаться и взаимодействовать в игровой деятельности. 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24.02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81"/>
        </w:trPr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Прохождение дистанции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км. Подъем елочкой.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282"/>
        </w:trPr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47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Подвижные игры на основе </w:t>
            </w:r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баскетбола: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Ловля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передача мяча в движении. Ведение на месте правой и левой рукой. Броски в цель (кольцо, щит, мишень).  Игра «Мяч соседу».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2268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волевая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как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способность к волевому усилию.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Коммуникативные: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слушать и вступать в диалог с учителем и учащимися.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роли ученика, формирование положительного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 к учению.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09.03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1270"/>
        </w:trPr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49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1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Подвижные игры на основе баскетбола: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Ловля и передача мяча в движении. Ведение на месте правой и левой рукой. Броски в цель (кольцо, щит, мишень). Игры-эстафеты.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Ловля и передача мяча в движении. Ведение на месте и в движении правой и левой рукой. ОРУ. Игра «Передача мяча в колонах». Эстафеты. </w:t>
            </w:r>
          </w:p>
        </w:tc>
        <w:tc>
          <w:tcPr>
            <w:tcW w:w="2268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16.03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979"/>
        </w:trPr>
        <w:tc>
          <w:tcPr>
            <w:tcW w:w="423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51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696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5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П./игры с элементами б./б.: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Ловля и передача мяча в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дви-жении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Ведение на месте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-вой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левой рукой. Броски в цель (кольцо, щит, мишень). П/и. Передача мяча в колонах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2" w:lineRule="auto"/>
              <w:ind w:right="-1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Ловля и передача мяча в движении. Ведение на месте и в движении правой и левой рукой. ОРУ. Игра «Передача мяча в колонах». Развитие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координа-ционных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способностей.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23.03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F1AD6" w:rsidRPr="00913560" w:rsidRDefault="008F1AD6" w:rsidP="008F1AD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4 четверть (16 уроков)</w:t>
      </w:r>
    </w:p>
    <w:tbl>
      <w:tblPr>
        <w:tblW w:w="156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1134"/>
        <w:gridCol w:w="3260"/>
        <w:gridCol w:w="2268"/>
        <w:gridCol w:w="992"/>
        <w:gridCol w:w="2694"/>
        <w:gridCol w:w="850"/>
        <w:gridCol w:w="709"/>
        <w:gridCol w:w="36"/>
      </w:tblGrid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Кол-во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уроков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элементы содержания урока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требования к уровню подготовки уч-ся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14034" w:type="dxa"/>
            <w:gridSpan w:val="8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ЛЕГКАЯ АТЛЕТИКА – 7 уроков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Разновидности ходьбы.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Ходь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-ба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 преодолением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преп-ий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Бег с ускорением 30 м. Игра «Пятнашки» ОРУ. Челночный бег. Развитие скоростных способностей. Инструктаж по ТБ на занятиях л/атлетикой.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вводный</w:t>
            </w:r>
          </w:p>
        </w:tc>
        <w:tc>
          <w:tcPr>
            <w:tcW w:w="3260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Осваивать технику бега различными способами.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Выявлять характерные ошибки в технике выполнения беговых упражнений. Соблюдать правила техники безопасности при выполнении беговых упражнений, при метании мяча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Прыжки в длину с места и разбега. Прыжки в высоту. Подвижная игра.  Осваивать технику прыжков различными способами. </w:t>
            </w:r>
          </w:p>
        </w:tc>
        <w:tc>
          <w:tcPr>
            <w:tcW w:w="2268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ТБ во время прыжка в длину, бега и метаний.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Разнообраз-ным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видам прыжков. Правильному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отталки-ванию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приземлению во время прыжков.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различать разновидности беговых заданий. Определять основные ошибки при выполнении упражнений.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ТБ при занятиях легкой атлетике.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Правильно выполнять технику челночного бега.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учебно-познавательный интерес к занятиям лёгкой атлетики.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Регулятивные: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 при-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нимать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сохранять учебную задачу, направленную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 формирование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развитие двигательных качеств;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планировать свои действия при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выполнении  ходьбы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разновидностей бега, метании мяча с места, на дальность; прыжков в длину с места, разбега; адекватно воспринимать оценку учите-ля; оценивать правильность выполнения двигательных действий.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Познавательные: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осуществ-лять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анализ выполненных легкоатлетических действий;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активно включаться в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процесс выполнения заданий по лёгкой атлетике;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Коммуникативные: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 слушать и вступать в диалог с учителем и учащимися;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участвовать в коллективном обсуждении л./атлетических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упр-ий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06.04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Разновидности ходьбы и бега. Бег с ускорением 30 м.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КДП: челночный бег.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Разновидности ходьбы и бега. КДП: Бег 30 м.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  <w:trHeight w:val="1006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Прыжки с поворотом на 180. Прыжок в длину с разбега 3–5 шагов. Прыжок с места. ОРУ. Игра «К своим флажкам». Эстафеты.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32" w:lineRule="auto"/>
              <w:ind w:right="-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КУ: прыжок с места. Прыжок в высоту с 4–5 шагов разбега. ОРУ. П/и «К своим флажкам» Прыжки через скакалку.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Выполнение прыжков через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скакал-ку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Проведение п./игра «Кот и мыши», «Невод». ТБ при прыжках. Развитие скорости.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прыгать через скакалку. </w:t>
            </w:r>
            <w:proofErr w:type="gramStart"/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правила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игры. ТБ при прыжках.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Метание м/мяча в цель (2</w:t>
            </w:r>
            <w:r w:rsidRPr="00913560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ar-SA"/>
              </w:rPr>
              <w:t>х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2м) с расстояния 4–5 м. Метание малого мяча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на дальность. Метание н./мяча.  Эстафеты. 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скоростно-силовых способностей.</w:t>
            </w:r>
          </w:p>
        </w:tc>
        <w:tc>
          <w:tcPr>
            <w:tcW w:w="2268" w:type="dxa"/>
            <w:vMerge w:val="restart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выполнять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основ-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движения в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метании; метать различные предметы и мячи на дальность с места, из различных положений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  <w:trHeight w:val="418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КДП: метание малого мяча на дальность.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скоростно-силовых способностей.</w:t>
            </w:r>
          </w:p>
        </w:tc>
        <w:tc>
          <w:tcPr>
            <w:tcW w:w="2268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  <w:trHeight w:val="268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60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Кроссовая подготовка: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р/бег по пересечённой местности в равномерном темпе до 5 мин.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Бег по пересеченной местности. Р/бег 4-5 минут. Соблюдать ТБ на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занятиях  по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л./атлетике.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бегать в р./темпе  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понимать понятие 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</w:t>
            </w:r>
            <w:r w:rsidRPr="0091356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скорость бега».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28.04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gridAfter w:val="1"/>
          <w:wAfter w:w="36" w:type="dxa"/>
        </w:trPr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62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Кроссовая подготовка: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Бег по пересеченной местности. Равномерный бег 6 –7 мин. Чередование ходьбы, бега -бег 50м, ходьба 100 м. П/игра «Третий лишний».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Бег по пересеченной местности. Равномерный бег 6 –7 мин. Чередование ходьбы, бега -бег 50м, ходьба 100 м. Подвижная игра «Третий лишний». ОРУ. Развитие выносливости. 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бегать в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равно-мерном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темпе до 7мин. 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Научится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правильно распределять свои силы по дистанции.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Регулятивные: </w:t>
            </w: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волевая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как</w:t>
            </w:r>
            <w:proofErr w:type="gram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способ-</w:t>
            </w:r>
            <w:proofErr w:type="spell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волевому усилию.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Коммуникативные: </w:t>
            </w: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слушать и вступать в диалог с учителем и учащимися.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Личностные: </w:t>
            </w: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роли ученика,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положитель-ного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отношения к учению.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05.05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rPr>
          <w:trHeight w:val="600"/>
        </w:trPr>
        <w:tc>
          <w:tcPr>
            <w:tcW w:w="425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Кроссовая подготовка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КДП: шестиминутный бег. Подвижная игра «Пятнашки».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Равномерный бег 6 минут. Подвижная игра «Пятнашки». ОРУ. Развитие выносливости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Уметь 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самостоятельно выполнять упражнения дыхательной гимнаст-и</w:t>
            </w: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65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Подвижные игры на основе баскетбола: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Передачи б\б мяча на расстояние, ловля, ведение, броски в процессе п./игр.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Игра  «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Мяч в корзину».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Ловля и передача мяча в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движе-нии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Ведение на месте правой и левой рукой в движении. Броски в цель (кольцо, щит, мишень). ОРУ. Игра «Мяч в корзину». Развитие скоростно-силовых </w:t>
            </w:r>
            <w:proofErr w:type="spell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владеть мячом: держание, передачи на расстояние, ловля, ведение, броски в движении в процессе подвижных игр.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91356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18.05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91356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F1AD6" w:rsidRPr="00913560" w:rsidTr="009F5072">
        <w:tc>
          <w:tcPr>
            <w:tcW w:w="425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67</w:t>
            </w:r>
          </w:p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69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Подвижные игры на основе баскетбола: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Передачи б\б мяча на расстояние, ловля, ведение, броски в процессе п./игр. </w:t>
            </w:r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Игра  в</w:t>
            </w:r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мини-б/б</w:t>
            </w:r>
          </w:p>
        </w:tc>
        <w:tc>
          <w:tcPr>
            <w:tcW w:w="567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Комбиниро</w:t>
            </w:r>
            <w:proofErr w:type="spell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-ванный</w:t>
            </w:r>
            <w:proofErr w:type="gramEnd"/>
          </w:p>
        </w:tc>
        <w:tc>
          <w:tcPr>
            <w:tcW w:w="3260" w:type="dxa"/>
          </w:tcPr>
          <w:p w:rsidR="008F1AD6" w:rsidRPr="00913560" w:rsidRDefault="008F1AD6" w:rsidP="008F1AD6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Передачи б\б мяча на </w:t>
            </w:r>
            <w:proofErr w:type="spellStart"/>
            <w:proofErr w:type="gramStart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расстоя-ние</w:t>
            </w:r>
            <w:proofErr w:type="spellEnd"/>
            <w:proofErr w:type="gramEnd"/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ловля, ведение, броски в процессе подвижных игр. Игра в мини-б/б. Развитие скоростно-силовых способностей.</w:t>
            </w:r>
          </w:p>
        </w:tc>
        <w:tc>
          <w:tcPr>
            <w:tcW w:w="2268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Знать и уметь</w:t>
            </w: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технику передачи на расстояние, ловли, ведение, бросков в процессе п/игр.</w:t>
            </w:r>
          </w:p>
        </w:tc>
        <w:tc>
          <w:tcPr>
            <w:tcW w:w="992" w:type="dxa"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694" w:type="dxa"/>
            <w:vMerge/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1AD6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25.05</w:t>
            </w:r>
          </w:p>
          <w:p w:rsidR="002B01D1" w:rsidRPr="00913560" w:rsidRDefault="002B01D1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1356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</w:tcPr>
          <w:p w:rsidR="008F1AD6" w:rsidRPr="00913560" w:rsidRDefault="008F1AD6" w:rsidP="008F1A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F1AD6" w:rsidRPr="00913560" w:rsidRDefault="008F1AD6" w:rsidP="008F1AD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13560" w:rsidRPr="00913560" w:rsidRDefault="004F6405" w:rsidP="0091356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F640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8.</w:t>
      </w:r>
      <w:r w:rsidR="006674D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Описание материально-технического обеспечения образовательного процесса</w:t>
      </w:r>
      <w:bookmarkStart w:id="0" w:name="_GoBack"/>
      <w:bookmarkEnd w:id="0"/>
      <w:r w:rsidR="00913560"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Библиотечный фонд: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-стандарт начального общего образования по физической культуре;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-примерные программы по учебным предметам. («Физическая культура.1-4 классы»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);  -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рабочие программы по физической культуре; 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-учебники и пособия, которые входят в предметную линию В.И. 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Ляха;  -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методические издания по физической культуре для учителей.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Учебно-практическое и учебно-лабораторное оборудование: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-стенка 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гимнастическая;  -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скамейки гимнастические;  -перекладина гимнастическая;  -канат для лазанья;  -маты гимнастические;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-скакалки 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гимнастические;  -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мячи малые (теннисные);  -палки гимнастические;  -обручи гимнастические;  -планка для прыжков в высоту;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-стойки для прыжков в </w:t>
      </w:r>
      <w:proofErr w:type="gramStart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высоту;  -</w:t>
      </w:r>
      <w:proofErr w:type="gramEnd"/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рулетка измерительная;  -щиты с баскетбольными кольцами;  -мячи  баскетбольные;  -сетка волейбольная;</w:t>
      </w:r>
    </w:p>
    <w:p w:rsidR="00913560" w:rsidRPr="00913560" w:rsidRDefault="00913560" w:rsidP="009135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13560">
        <w:rPr>
          <w:rFonts w:ascii="Times New Roman" w:eastAsia="Times New Roman" w:hAnsi="Times New Roman" w:cs="Calibri"/>
          <w:sz w:val="24"/>
          <w:szCs w:val="24"/>
          <w:lang w:eastAsia="ar-SA"/>
        </w:rPr>
        <w:t>-аптечка медицинская.</w:t>
      </w:r>
    </w:p>
    <w:p w:rsidR="00EA1571" w:rsidRPr="00913560" w:rsidRDefault="00EA1571">
      <w:pPr>
        <w:rPr>
          <w:sz w:val="24"/>
          <w:szCs w:val="24"/>
        </w:rPr>
      </w:pPr>
    </w:p>
    <w:sectPr w:rsidR="00EA1571" w:rsidRPr="00913560" w:rsidSect="009E5AFC">
      <w:pgSz w:w="16838" w:h="11906" w:orient="landscape"/>
      <w:pgMar w:top="993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Bold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D6"/>
    <w:rsid w:val="0005088A"/>
    <w:rsid w:val="000B33BE"/>
    <w:rsid w:val="001E1849"/>
    <w:rsid w:val="00256553"/>
    <w:rsid w:val="002B01D1"/>
    <w:rsid w:val="003164CD"/>
    <w:rsid w:val="003B0664"/>
    <w:rsid w:val="004F6405"/>
    <w:rsid w:val="005C77BC"/>
    <w:rsid w:val="006674D0"/>
    <w:rsid w:val="006840ED"/>
    <w:rsid w:val="008F1AD6"/>
    <w:rsid w:val="00913560"/>
    <w:rsid w:val="009A7EF3"/>
    <w:rsid w:val="009E5AFC"/>
    <w:rsid w:val="009F5072"/>
    <w:rsid w:val="00AC4E6D"/>
    <w:rsid w:val="00AF34C5"/>
    <w:rsid w:val="00BE6AE7"/>
    <w:rsid w:val="00E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20573-32F7-415D-8733-404E6DD5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1AD6"/>
  </w:style>
  <w:style w:type="paragraph" w:styleId="a3">
    <w:name w:val="List Paragraph"/>
    <w:basedOn w:val="a"/>
    <w:uiPriority w:val="34"/>
    <w:qFormat/>
    <w:rsid w:val="008F1AD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8F1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8F1AD6"/>
    <w:rPr>
      <w:rFonts w:ascii="Times New Roman" w:eastAsia="Times New Roman" w:hAnsi="Times New Roman"/>
      <w:b/>
      <w:sz w:val="28"/>
      <w:szCs w:val="24"/>
    </w:rPr>
  </w:style>
  <w:style w:type="paragraph" w:styleId="a6">
    <w:name w:val="No Spacing"/>
    <w:link w:val="a5"/>
    <w:uiPriority w:val="1"/>
    <w:qFormat/>
    <w:rsid w:val="008F1AD6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17</cp:revision>
  <cp:lastPrinted>2021-09-18T09:26:00Z</cp:lastPrinted>
  <dcterms:created xsi:type="dcterms:W3CDTF">2021-07-19T16:48:00Z</dcterms:created>
  <dcterms:modified xsi:type="dcterms:W3CDTF">2022-02-01T07:49:00Z</dcterms:modified>
</cp:coreProperties>
</file>