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4B" w:rsidRDefault="00F33C4B" w:rsidP="00192627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27085" cy="6120130"/>
            <wp:effectExtent l="19050" t="0" r="0" b="0"/>
            <wp:docPr id="1" name="Рисунок 0" descr="Технология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E4" w:rsidRPr="008957FA" w:rsidRDefault="00192627" w:rsidP="00192627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06EE4" w:rsidRPr="008957F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1A6F27" w:rsidRPr="008957FA">
        <w:rPr>
          <w:rFonts w:ascii="Times New Roman" w:hAnsi="Times New Roman" w:cs="Times New Roman"/>
          <w:b/>
          <w:sz w:val="24"/>
          <w:szCs w:val="24"/>
        </w:rPr>
        <w:t>предмета, курса «Технология» в 8</w:t>
      </w:r>
      <w:r w:rsidR="00706EE4" w:rsidRPr="008957F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Обучение в основной школе является вторым уровнем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1.1.</w:t>
      </w:r>
      <w:r w:rsidRPr="008957FA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Личностными результатами освоения учащимися 7-х классов программы «Технология» являются: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выражение желания учиться и трудиться на производстве для удовлетворения текущих и перспективных потребностей;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самооценка своих умственных и физических способностей для труда в различных сферах с позиций будущей социализации; 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1.2.</w:t>
      </w:r>
      <w:r w:rsidRPr="008957FA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Метапредметными результатами освоения учащимися 7-х классов программы «Технология» являются: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умения планирования процесса созидательной и познавательной деятельности;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умения выбирать оптимальные способы решения учебной или трудовой задачи на основе данных алгоритмов;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творческий подход к решению учебных и практических задач в процессе моделирования изделия или технологического процесса;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самостоятельности в учебной познавательно - трудовой деятельности;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способность моделировать планируемые процессы и объекты;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аргументирований обоснований решений и формулирование выводов; отображение в адекватной задачам форме результатов своей деятельности; 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умение выбирать и использовать источники информации для подкрепления познавательной и созидательной деятельности; 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организовывать эффективную коммуникацию в совместной деятельности с другими ее участниками;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соотнесение своего вклада с деятельностью других участников при решении общих задач коллектива; 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1.3.</w:t>
      </w:r>
      <w:r w:rsidRPr="008957FA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Предметными результатами освоения учащимися 7-х классов программы «Технология» являются: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познавательной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владение алгоритмами и методами решения технических и технологических задач; 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ориентирование в видах и назначении методов получения и преобразования материалов, энергии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использование общенаучных знаний в процессе осуществления рациональной технологической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владение методами творческой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сфере созидательной деятельности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способности планировать технологический процесс и процесс труда;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организовывать рабочее место с учетом требований эргономики и научной организации труда;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ответственное отношение к качеству процесса и результатов труда;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проявления экологической культуры при проектировании объекта и выполнении работ; 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экономность и бережливость в расходовании времени, материалов, денежных средств, своего и чужого труда. 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эстетической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умения проводить дизайнерское проектирование изделия или рациональную эстетическую организацию работ; 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владение методами моделирования и конструирования;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навыки применения различных технологий технического творчества и декоративно - прикладного искусства в создании изделий материальной культуры или при оказании услуг; 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сочетать образное и логическое мышление в процессе творческой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композиционное мышление.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коммуникативной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умение выбирать формы и средства общения в процессе коммуникации, адекватных сложившейся ситуации;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способность бесконфликтного общения;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навыки участия в рабочей группе с учетом общности интересов её членов;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способность к коллективному решению творческих задач;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желание и готовность прийти на помощь товарищу;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умение публично защищать идеи, проекты, выбранные технологии и др. 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физиолого - психологической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развитие моторики и координации движений рук при работе с ручными инструментами и приспособлениями;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достижение необходимой точности движений и ритма при выполнении различных технологических операций;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соблюдение требуемой величины усилия, прикладываемого к инструменту с учетом технологических требований;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развитие глазомера;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развитие осязания, вкуса, обоняния.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68" w:rsidRDefault="009E5F68" w:rsidP="00192627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E4" w:rsidRPr="008957FA" w:rsidRDefault="00706EE4" w:rsidP="00192627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Структура содержания программы выполнена по концентрической схеме. Содержание деятельности учащихся в каждом классе включает в себя 11 общих для всех классов модулей:</w:t>
      </w:r>
    </w:p>
    <w:p w:rsidR="001A6F27" w:rsidRPr="008957FA" w:rsidRDefault="001A6F27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1. Методы и средства творческой и проектной деятельности.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Модуль 2. </w:t>
      </w:r>
      <w:r w:rsidR="001A6F27" w:rsidRPr="008957FA">
        <w:rPr>
          <w:rFonts w:ascii="Times New Roman" w:hAnsi="Times New Roman" w:cs="Times New Roman"/>
          <w:sz w:val="24"/>
          <w:szCs w:val="24"/>
        </w:rPr>
        <w:t>Основы производства. Продукт труда и контроль качества производства.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3. Технология.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4. Техника.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5. Технологии получения, обработки, преобразования и использования</w:t>
      </w:r>
    </w:p>
    <w:p w:rsidR="00706EE4" w:rsidRPr="008957FA" w:rsidRDefault="001A6F27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6EE4" w:rsidRPr="008957FA">
        <w:rPr>
          <w:rFonts w:ascii="Times New Roman" w:hAnsi="Times New Roman" w:cs="Times New Roman"/>
          <w:sz w:val="24"/>
          <w:szCs w:val="24"/>
        </w:rPr>
        <w:t>материалов.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Модуль 6. Технологии обработки 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8957FA">
        <w:rPr>
          <w:rFonts w:ascii="Times New Roman" w:hAnsi="Times New Roman" w:cs="Times New Roman"/>
          <w:sz w:val="24"/>
          <w:szCs w:val="24"/>
        </w:rPr>
        <w:t>пищевых продуктов.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7. Технологии получения, преобразования и использования энергии.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Химическая энергия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8. Технологии получения, обработки и использования информации.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Технология записи и хранения информации.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9. Технологии растениеводства.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Микроорганизмы в сельскохозяйственном производстве.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10. Технологии животноводства.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11. Социальные технологии.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Маркетинг.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9E5F68" w:rsidRDefault="009E5F68" w:rsidP="009E5F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элементы черчения, графики и дизайна;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элементы прикладной экономики, предпринимательства;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виды профессионального труда и профессии.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br/>
      </w:r>
    </w:p>
    <w:p w:rsidR="00192627" w:rsidRPr="008957FA" w:rsidRDefault="00192627" w:rsidP="00192627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8C7" w:rsidRPr="008957FA" w:rsidRDefault="00FF68C7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062A5" w:rsidRDefault="004062A5" w:rsidP="004062A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BC" w:rsidRPr="008957FA" w:rsidRDefault="00F33C4B" w:rsidP="00F33C4B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 Тематическое распределение часов</w:t>
      </w:r>
    </w:p>
    <w:p w:rsidR="000765BC" w:rsidRPr="008957FA" w:rsidRDefault="000765BC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709"/>
        <w:gridCol w:w="10631"/>
        <w:gridCol w:w="992"/>
        <w:gridCol w:w="992"/>
        <w:gridCol w:w="992"/>
      </w:tblGrid>
      <w:tr w:rsidR="000765BC" w:rsidRPr="008957FA" w:rsidTr="00FF68C7">
        <w:tc>
          <w:tcPr>
            <w:tcW w:w="709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631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По факту</w:t>
            </w: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1. Методы и средства творческой и проектной деятельности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Дизайн в процессе проектирования продукта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Методы дизайнерской деятельности.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 мозгового штурма при создании инноваций.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2. Производство 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Продукт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Стандарты производства продуктов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Эталоны контроля качества продуктов труда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Измерительные приборы и контроль стандартизированных характеристик продуктов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3. Технология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Классификация технологий.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материального производства.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сельскохозяйственного производства и земледелия.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Классификация информационных технологий.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4. Техника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Органы управления технологическими машинами.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Системы управления.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Автоматическое управление устройствами и машинами.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Основные элементы автоматики.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5. Технологии получения, обработки, преобразования и использования конструкционных </w:t>
            </w:r>
          </w:p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                материалов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Плавление материалов и отливка изделий.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Пайка металлов.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Сварка металлов.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Закалка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Электроискровая обработка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Электрохимическая обработка металлов.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Ультразвуковая обработка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Лучевые методы обработки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Особенности технологий обработки жидкостей и газов.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6. Технологии обработки пищевых продуктов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Мясо птицы.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Мясо животных.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7. Технологии получения, преобразования и использования энергии. Химическая энергия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Выделение энергии при химических реакциях.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Химическая обработка материалов и получение новых веществ.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8. Технологии получения, обработки и использования информации. Технология записи и </w:t>
            </w:r>
          </w:p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              хранения информации.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Материальные формы представления информации для хранения.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Средства записи информации.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Современные технологии записи и хранения информации.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9. Технологии растениеводства. Микроорганизмы в сельскохозяйственном производстве.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Микроорганизмы, их строение и значение для человека.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Бактерии и вирусы в биотехнологиях.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Культивирование одноклеточных зеленых водорослей.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Использование одноклеточных грибов в биотехнологиях.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10. Технологии животноводства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Разведение животных, их породы и продуктивность.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709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48</w:t>
            </w:r>
          </w:p>
        </w:tc>
        <w:tc>
          <w:tcPr>
            <w:tcW w:w="10631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65BC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11. Социальные технологии. Маркетинг.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Основные категории рыночной экономики.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 xml:space="preserve">Что такое рынок. 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Маркетинг как технология управления рынком.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Методы стимулирования рынка.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Методы исследования рынка.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12. Практические работы по облагораживанию школьной территории. Растениеводство. </w:t>
            </w:r>
          </w:p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                   Животноводство. Экскурсии на производство.</w:t>
            </w:r>
            <w:r w:rsidR="000E4029" w:rsidRPr="008957FA">
              <w:rPr>
                <w:b/>
                <w:sz w:val="24"/>
                <w:szCs w:val="24"/>
              </w:rPr>
              <w:t xml:space="preserve"> Проектная деятельность.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Уход за рассадами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Уход за саженцами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Обработка почвы.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Изготовление грядок.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Повторение тем «Растениеводство» и «Животноводство».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FF68C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Экскурсия на производственные объекты.</w:t>
            </w:r>
            <w:r w:rsidR="00FF68C7">
              <w:rPr>
                <w:sz w:val="24"/>
                <w:szCs w:val="24"/>
              </w:rPr>
              <w:t xml:space="preserve"> Экскурсия на сельскохозяйственное предприятие.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4062A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Экскурсия на производственные объекты.</w:t>
            </w:r>
            <w:r w:rsidR="00FF68C7">
              <w:rPr>
                <w:sz w:val="24"/>
                <w:szCs w:val="24"/>
              </w:rPr>
              <w:t xml:space="preserve"> </w:t>
            </w:r>
            <w:r w:rsidR="00FF68C7" w:rsidRPr="00FF68C7">
              <w:rPr>
                <w:sz w:val="24"/>
                <w:szCs w:val="24"/>
              </w:rPr>
              <w:t>Экскурсия на деревообрабатывающее предприятие.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4062A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Подготовительный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4062A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Технологический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4062A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Технологический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4062A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Заключительный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4062A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Экономическая и экологическая оценки проектов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4062A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 Защита проектов.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4062A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709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68</w:t>
            </w:r>
          </w:p>
        </w:tc>
        <w:tc>
          <w:tcPr>
            <w:tcW w:w="10631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Итоговый урок</w:t>
            </w:r>
            <w:r w:rsidR="000E4029" w:rsidRPr="008957FA">
              <w:rPr>
                <w:sz w:val="24"/>
                <w:szCs w:val="24"/>
              </w:rPr>
              <w:t>. Урок-обобщение пройденных тем.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65BC" w:rsidRPr="008957FA" w:rsidRDefault="004062A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1340" w:type="dxa"/>
            <w:gridSpan w:val="2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765BC" w:rsidRPr="008957FA" w:rsidRDefault="000765BC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0765BC" w:rsidRPr="008957FA" w:rsidRDefault="000765BC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sectPr w:rsidR="000765BC" w:rsidRPr="008957FA" w:rsidSect="00192627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FE" w:rsidRDefault="008E05FE" w:rsidP="00192627">
      <w:pPr>
        <w:spacing w:after="0" w:line="240" w:lineRule="auto"/>
      </w:pPr>
      <w:r>
        <w:separator/>
      </w:r>
    </w:p>
  </w:endnote>
  <w:endnote w:type="continuationSeparator" w:id="0">
    <w:p w:rsidR="008E05FE" w:rsidRDefault="008E05FE" w:rsidP="0019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861664"/>
      <w:docPartObj>
        <w:docPartGallery w:val="Page Numbers (Bottom of Page)"/>
        <w:docPartUnique/>
      </w:docPartObj>
    </w:sdtPr>
    <w:sdtContent>
      <w:p w:rsidR="009E5F68" w:rsidRDefault="00264B74">
        <w:pPr>
          <w:pStyle w:val="a7"/>
          <w:jc w:val="right"/>
        </w:pPr>
        <w:fldSimple w:instr="PAGE   \* MERGEFORMAT">
          <w:r w:rsidR="008E05FE">
            <w:rPr>
              <w:noProof/>
            </w:rPr>
            <w:t>1</w:t>
          </w:r>
        </w:fldSimple>
      </w:p>
    </w:sdtContent>
  </w:sdt>
  <w:p w:rsidR="009E5F68" w:rsidRDefault="009E5F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FE" w:rsidRDefault="008E05FE" w:rsidP="00192627">
      <w:pPr>
        <w:spacing w:after="0" w:line="240" w:lineRule="auto"/>
      </w:pPr>
      <w:r>
        <w:separator/>
      </w:r>
    </w:p>
  </w:footnote>
  <w:footnote w:type="continuationSeparator" w:id="0">
    <w:p w:rsidR="008E05FE" w:rsidRDefault="008E05FE" w:rsidP="0019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7E7"/>
    <w:multiLevelType w:val="hybridMultilevel"/>
    <w:tmpl w:val="2248A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252922"/>
    <w:multiLevelType w:val="hybridMultilevel"/>
    <w:tmpl w:val="51AE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557251"/>
    <w:multiLevelType w:val="hybridMultilevel"/>
    <w:tmpl w:val="AA32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2C7"/>
    <w:multiLevelType w:val="hybridMultilevel"/>
    <w:tmpl w:val="F3D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008FA"/>
    <w:multiLevelType w:val="hybridMultilevel"/>
    <w:tmpl w:val="3FAE5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07727C"/>
    <w:multiLevelType w:val="hybridMultilevel"/>
    <w:tmpl w:val="BB0A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03EF0"/>
    <w:multiLevelType w:val="hybridMultilevel"/>
    <w:tmpl w:val="59F8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7D8F"/>
    <w:multiLevelType w:val="hybridMultilevel"/>
    <w:tmpl w:val="32F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6EE4"/>
    <w:rsid w:val="00030F5A"/>
    <w:rsid w:val="000765BC"/>
    <w:rsid w:val="000A0FE8"/>
    <w:rsid w:val="000E4029"/>
    <w:rsid w:val="00192627"/>
    <w:rsid w:val="001A6F27"/>
    <w:rsid w:val="00215F27"/>
    <w:rsid w:val="00264B74"/>
    <w:rsid w:val="004062A5"/>
    <w:rsid w:val="004D7813"/>
    <w:rsid w:val="00706EE4"/>
    <w:rsid w:val="00792ABA"/>
    <w:rsid w:val="008705E7"/>
    <w:rsid w:val="008957FA"/>
    <w:rsid w:val="008E05FE"/>
    <w:rsid w:val="00960442"/>
    <w:rsid w:val="009E5F68"/>
    <w:rsid w:val="00CA62D7"/>
    <w:rsid w:val="00D13AFE"/>
    <w:rsid w:val="00DB1F6E"/>
    <w:rsid w:val="00E22B98"/>
    <w:rsid w:val="00EB16B2"/>
    <w:rsid w:val="00F33C4B"/>
    <w:rsid w:val="00F67C0D"/>
    <w:rsid w:val="00FD5DB7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E4"/>
    <w:pPr>
      <w:ind w:left="720"/>
      <w:contextualSpacing/>
    </w:pPr>
  </w:style>
  <w:style w:type="table" w:styleId="a4">
    <w:name w:val="Table Grid"/>
    <w:basedOn w:val="a1"/>
    <w:rsid w:val="00706E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62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62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2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2020-10-06T03:36:00Z</cp:lastPrinted>
  <dcterms:created xsi:type="dcterms:W3CDTF">2020-09-15T11:31:00Z</dcterms:created>
  <dcterms:modified xsi:type="dcterms:W3CDTF">2020-10-09T12:54:00Z</dcterms:modified>
</cp:coreProperties>
</file>