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E" w:rsidRPr="007B6946" w:rsidRDefault="00213749" w:rsidP="007B6946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213749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81.5pt">
            <v:imagedata r:id="rId7" o:title="обж 9 кл"/>
          </v:shape>
        </w:pict>
      </w:r>
    </w:p>
    <w:p w:rsidR="00FB69AE" w:rsidRPr="007B6946" w:rsidRDefault="00FB69AE" w:rsidP="007B6946">
      <w:pPr>
        <w:tabs>
          <w:tab w:val="left" w:pos="5220"/>
        </w:tabs>
        <w:ind w:left="4880"/>
        <w:jc w:val="both"/>
        <w:rPr>
          <w:b/>
          <w:bCs/>
          <w:sz w:val="24"/>
          <w:szCs w:val="24"/>
        </w:rPr>
      </w:pPr>
    </w:p>
    <w:p w:rsidR="00713128" w:rsidRPr="007B6946" w:rsidRDefault="00FB69AE" w:rsidP="00191D4D">
      <w:pPr>
        <w:tabs>
          <w:tab w:val="left" w:pos="5220"/>
        </w:tabs>
        <w:jc w:val="center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1.</w:t>
      </w:r>
      <w:r w:rsidR="00713128" w:rsidRPr="007B6946">
        <w:rPr>
          <w:b/>
          <w:bCs/>
          <w:sz w:val="24"/>
          <w:szCs w:val="24"/>
        </w:rPr>
        <w:t>Планируемые результаты освоения учебного предмета</w:t>
      </w:r>
      <w:r w:rsidR="009F190A" w:rsidRPr="007B6946">
        <w:rPr>
          <w:b/>
          <w:bCs/>
          <w:sz w:val="24"/>
          <w:szCs w:val="24"/>
        </w:rPr>
        <w:t xml:space="preserve"> «Основы безопасности жизнедеятельности» в 9 классе</w:t>
      </w:r>
    </w:p>
    <w:p w:rsidR="009F190A" w:rsidRPr="007B6946" w:rsidRDefault="009F190A" w:rsidP="007B6946">
      <w:pPr>
        <w:spacing w:line="238" w:lineRule="auto"/>
        <w:ind w:left="980"/>
        <w:jc w:val="both"/>
        <w:rPr>
          <w:b/>
          <w:bCs/>
          <w:sz w:val="24"/>
          <w:szCs w:val="24"/>
        </w:rPr>
      </w:pPr>
    </w:p>
    <w:p w:rsidR="00713128" w:rsidRPr="007B6946" w:rsidRDefault="00713128" w:rsidP="007B6946">
      <w:pPr>
        <w:spacing w:line="238" w:lineRule="auto"/>
        <w:ind w:left="9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Личностные результаты: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0BA4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Метапредметные результаты:</w:t>
      </w:r>
    </w:p>
    <w:p w:rsidR="00713128" w:rsidRPr="007B6946" w:rsidRDefault="00713128" w:rsidP="007B6946">
      <w:pPr>
        <w:spacing w:line="20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смысловое чтение;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3128" w:rsidRPr="007B6946" w:rsidRDefault="00713128" w:rsidP="007B6946">
      <w:pPr>
        <w:spacing w:line="23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9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Предметные результаты: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познавательной сфере: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lastRenderedPageBreak/>
        <w:t>ценностно-ориентационной сфере: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коммуникативной сфере: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эстетической сфере: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трудовой сфере: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оказывать первую медицинскую помощь.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сфере физической культуры: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установки на здоровый образ жизни;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13128" w:rsidRPr="007B6946" w:rsidRDefault="00713128" w:rsidP="007B6946">
      <w:pPr>
        <w:ind w:left="96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Обучающийся научится: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lastRenderedPageBreak/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713128" w:rsidRPr="007B6946" w:rsidRDefault="00713128" w:rsidP="007B6946">
      <w:pPr>
        <w:spacing w:line="228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96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Обучающийся получит возможность научиться</w:t>
      </w:r>
      <w:r w:rsidRPr="007B6946">
        <w:rPr>
          <w:sz w:val="24"/>
          <w:szCs w:val="24"/>
        </w:rPr>
        <w:t>: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7B6946">
        <w:rPr>
          <w:i/>
          <w:iCs/>
          <w:sz w:val="24"/>
          <w:szCs w:val="24"/>
        </w:rPr>
        <w:t>.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индивидуальные качества, способствующие противодействию экстремизму и терроризму.</w:t>
      </w:r>
    </w:p>
    <w:p w:rsidR="00713128" w:rsidRPr="007B6946" w:rsidRDefault="00713128" w:rsidP="007B6946">
      <w:pPr>
        <w:spacing w:line="236" w:lineRule="exact"/>
        <w:jc w:val="both"/>
        <w:rPr>
          <w:sz w:val="24"/>
          <w:szCs w:val="24"/>
        </w:rPr>
      </w:pPr>
    </w:p>
    <w:p w:rsidR="00713128" w:rsidRDefault="00713128" w:rsidP="007B6946">
      <w:pPr>
        <w:numPr>
          <w:ilvl w:val="0"/>
          <w:numId w:val="4"/>
        </w:numPr>
        <w:tabs>
          <w:tab w:val="left" w:pos="6020"/>
        </w:tabs>
        <w:ind w:left="6020" w:hanging="345"/>
        <w:jc w:val="both"/>
        <w:rPr>
          <w:b/>
          <w:bCs/>
          <w:sz w:val="24"/>
          <w:szCs w:val="24"/>
        </w:rPr>
      </w:pPr>
      <w:r w:rsidRPr="007B6946">
        <w:rPr>
          <w:b/>
          <w:bCs/>
          <w:sz w:val="24"/>
          <w:szCs w:val="24"/>
        </w:rPr>
        <w:t>Содержание учебного курса, предмета</w:t>
      </w:r>
    </w:p>
    <w:p w:rsidR="00191D4D" w:rsidRPr="007B6946" w:rsidRDefault="00191D4D" w:rsidP="00191D4D">
      <w:pPr>
        <w:tabs>
          <w:tab w:val="left" w:pos="6020"/>
        </w:tabs>
        <w:ind w:left="6020"/>
        <w:jc w:val="both"/>
        <w:rPr>
          <w:b/>
          <w:bCs/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Раздел I. Основы комплексной безопасности (23 часа).</w:t>
      </w:r>
    </w:p>
    <w:p w:rsidR="00713128" w:rsidRPr="007B6946" w:rsidRDefault="00713128" w:rsidP="007B6946">
      <w:pPr>
        <w:spacing w:line="235" w:lineRule="auto"/>
        <w:ind w:left="6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1. Национальная безопасность России в современном мире.</w:t>
      </w:r>
    </w:p>
    <w:p w:rsidR="00713128" w:rsidRPr="007B6946" w:rsidRDefault="00713128" w:rsidP="007B6946">
      <w:pPr>
        <w:spacing w:line="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7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713128" w:rsidRPr="007B6946" w:rsidRDefault="00713128" w:rsidP="007B6946">
      <w:pPr>
        <w:spacing w:line="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2. Чрезвычайные ситуации мирного и военного времени и национальная безопасность России.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13128" w:rsidRPr="007B6946" w:rsidRDefault="00713128" w:rsidP="007B6946">
      <w:pPr>
        <w:jc w:val="both"/>
        <w:rPr>
          <w:sz w:val="24"/>
          <w:szCs w:val="24"/>
        </w:rPr>
        <w:sectPr w:rsidR="00713128" w:rsidRPr="007B6946" w:rsidSect="007B6946">
          <w:footerReference w:type="default" r:id="rId8"/>
          <w:pgSz w:w="16840" w:h="11906" w:orient="landscape"/>
          <w:pgMar w:top="1134" w:right="851" w:bottom="1134" w:left="1701" w:header="0" w:footer="0" w:gutter="0"/>
          <w:cols w:space="720" w:equalWidth="0">
            <w:col w:w="14547"/>
          </w:cols>
          <w:docGrid w:linePitch="299"/>
        </w:sect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lastRenderedPageBreak/>
        <w:t>Чрезвычайные ситуации природного характера, их причины и последствия.</w:t>
      </w: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Чрезвычайные ситуации техногенного характера, их причины и последствия.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713128" w:rsidRPr="007B6946">
        <w:rPr>
          <w:b/>
          <w:bCs/>
          <w:sz w:val="24"/>
          <w:szCs w:val="24"/>
        </w:rPr>
        <w:t>. Организационные основы по защите населения страны от чрезвычайных ситуаций мирного и военного времени.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713128" w:rsidRPr="007B6946">
        <w:rPr>
          <w:b/>
          <w:bCs/>
          <w:sz w:val="24"/>
          <w:szCs w:val="24"/>
        </w:rPr>
        <w:t>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Инженерная защита населения и территорий от чрезвычайных ситуаций.</w:t>
      </w:r>
    </w:p>
    <w:p w:rsidR="00713128" w:rsidRPr="007B6946" w:rsidRDefault="00713128" w:rsidP="007B6946">
      <w:pPr>
        <w:spacing w:line="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713128" w:rsidRPr="007B6946" w:rsidRDefault="00713128" w:rsidP="007B6946">
      <w:pPr>
        <w:spacing w:line="18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spacing w:line="230" w:lineRule="auto"/>
        <w:ind w:left="620" w:right="46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5. Организацио</w:t>
      </w:r>
      <w:r w:rsidR="00713128" w:rsidRPr="007B6946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н</w:t>
      </w:r>
      <w:r w:rsidR="00713128" w:rsidRPr="007B6946">
        <w:rPr>
          <w:b/>
          <w:bCs/>
          <w:sz w:val="24"/>
          <w:szCs w:val="24"/>
        </w:rPr>
        <w:t xml:space="preserve">ые основы противодействия терроризму и наркотизму в Российской Федерации </w:t>
      </w:r>
      <w:r w:rsidR="00713128" w:rsidRPr="007B6946">
        <w:rPr>
          <w:sz w:val="24"/>
          <w:szCs w:val="24"/>
        </w:rPr>
        <w:t>Виды террористических акций, их цели и способы осуществления.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713128" w:rsidRPr="007B6946" w:rsidRDefault="00713128" w:rsidP="007B6946">
      <w:pPr>
        <w:spacing w:line="22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713128" w:rsidRPr="007B6946" w:rsidRDefault="00713128" w:rsidP="007B6946">
      <w:pPr>
        <w:spacing w:line="200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5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lastRenderedPageBreak/>
        <w:t>Раздел II. Основы медицинских знаний и здорового образа жизни (11 часов).</w:t>
      </w: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 w:rsidR="00713128" w:rsidRPr="007B6946">
        <w:rPr>
          <w:b/>
          <w:bCs/>
          <w:sz w:val="24"/>
          <w:szCs w:val="24"/>
        </w:rPr>
        <w:t>.Основы здорового образа жизни.</w:t>
      </w:r>
    </w:p>
    <w:p w:rsidR="00713128" w:rsidRPr="007B6946" w:rsidRDefault="00713128" w:rsidP="007B6946">
      <w:pPr>
        <w:spacing w:line="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Репродуктивное здоровье населения и национальная безопасность России.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="00713128" w:rsidRPr="007B6946">
        <w:rPr>
          <w:b/>
          <w:bCs/>
          <w:sz w:val="24"/>
          <w:szCs w:val="24"/>
        </w:rPr>
        <w:t>. Факторы, разрушающие репродуктивное здоровье.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Ранние половые связи и их последствия.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Инфекции, передаваемые половым путем. Понятие о ВИЧ-инфекции и СПИДе.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8</w:t>
      </w:r>
      <w:r w:rsidR="00713128" w:rsidRPr="007B6946">
        <w:rPr>
          <w:b/>
          <w:bCs/>
          <w:sz w:val="24"/>
          <w:szCs w:val="24"/>
        </w:rPr>
        <w:t>. Правовые основы сохранения и укрепления репродуктивного здоровья.</w:t>
      </w:r>
    </w:p>
    <w:p w:rsidR="00713128" w:rsidRPr="007B6946" w:rsidRDefault="00713128" w:rsidP="007B6946">
      <w:pPr>
        <w:spacing w:line="234" w:lineRule="auto"/>
        <w:ind w:left="620" w:right="1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Основные положения Семейного кодекса РФ.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CD116E" w:rsidP="007B6946">
      <w:pPr>
        <w:ind w:left="6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9</w:t>
      </w:r>
      <w:r w:rsidR="00713128" w:rsidRPr="007B6946">
        <w:rPr>
          <w:b/>
          <w:bCs/>
          <w:sz w:val="24"/>
          <w:szCs w:val="24"/>
        </w:rPr>
        <w:t>. Основы медицинских знаний и оказание первой медицинской помощи.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Первая медицинская помощь при массовых поражениях.</w:t>
      </w:r>
    </w:p>
    <w:p w:rsidR="00713128" w:rsidRPr="007B6946" w:rsidRDefault="00713128" w:rsidP="007B6946">
      <w:pPr>
        <w:spacing w:line="238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Первая медицинская помощь при передозировке психоактивных веществ.</w:t>
      </w:r>
    </w:p>
    <w:p w:rsidR="00E54FF2" w:rsidRPr="007B6946" w:rsidRDefault="00E54FF2" w:rsidP="007B6946">
      <w:pPr>
        <w:spacing w:line="24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73EF3" w:rsidRDefault="004401DC" w:rsidP="00191D4D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B6946">
        <w:rPr>
          <w:rFonts w:eastAsia="Calibri"/>
          <w:b/>
          <w:sz w:val="24"/>
          <w:szCs w:val="24"/>
          <w:lang w:eastAsia="en-US"/>
        </w:rPr>
        <w:t>3.</w:t>
      </w:r>
      <w:r w:rsidR="00985ADD" w:rsidRPr="00985ADD">
        <w:rPr>
          <w:b/>
          <w:sz w:val="24"/>
          <w:szCs w:val="24"/>
        </w:rPr>
        <w:t xml:space="preserve"> </w:t>
      </w:r>
      <w:r w:rsidR="00985ADD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191D4D" w:rsidRDefault="00191D4D" w:rsidP="00191D4D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8672"/>
        <w:gridCol w:w="1959"/>
      </w:tblGrid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Национальная безопасность России в современном мире.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CD116E" w:rsidRPr="00CD116E" w:rsidRDefault="00CD116E" w:rsidP="00CD116E">
            <w:pPr>
              <w:ind w:left="620"/>
              <w:jc w:val="center"/>
              <w:rPr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</w:t>
            </w:r>
            <w:r w:rsidRPr="007B6946">
              <w:rPr>
                <w:b/>
                <w:bCs/>
                <w:sz w:val="24"/>
                <w:szCs w:val="24"/>
              </w:rPr>
              <w:t>он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7B6946">
              <w:rPr>
                <w:b/>
                <w:bCs/>
                <w:sz w:val="24"/>
                <w:szCs w:val="24"/>
              </w:rPr>
              <w:t>ые основы противодействия терроризму и наркотизму в Российской Федерации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CD116E" w:rsidRPr="007B6946" w:rsidRDefault="00CD116E" w:rsidP="00CD116E">
            <w:pPr>
              <w:ind w:left="620"/>
              <w:jc w:val="both"/>
              <w:rPr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Основы здорового образа жизни.</w:t>
            </w:r>
          </w:p>
          <w:p w:rsidR="00CD116E" w:rsidRPr="007B6946" w:rsidRDefault="00CD116E" w:rsidP="00CD116E">
            <w:pPr>
              <w:spacing w:line="7" w:lineRule="exact"/>
              <w:jc w:val="both"/>
              <w:rPr>
                <w:sz w:val="24"/>
                <w:szCs w:val="24"/>
              </w:rPr>
            </w:pPr>
          </w:p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Факторы, разрушающие репродуктивное здоровье.</w:t>
            </w:r>
          </w:p>
        </w:tc>
        <w:tc>
          <w:tcPr>
            <w:tcW w:w="1959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959" w:type="dxa"/>
          </w:tcPr>
          <w:p w:rsidR="00CD116E" w:rsidRPr="00762953" w:rsidRDefault="000045D8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D116E" w:rsidRPr="00762953" w:rsidTr="00666A25">
        <w:tc>
          <w:tcPr>
            <w:tcW w:w="741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CD116E" w:rsidRPr="00762953" w:rsidRDefault="00CD116E" w:rsidP="00666A25">
            <w:pPr>
              <w:jc w:val="center"/>
              <w:rPr>
                <w:b/>
                <w:sz w:val="24"/>
                <w:szCs w:val="24"/>
              </w:rPr>
            </w:pPr>
            <w:r w:rsidRPr="007B6946">
              <w:rPr>
                <w:b/>
                <w:bCs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59" w:type="dxa"/>
          </w:tcPr>
          <w:p w:rsidR="00CD116E" w:rsidRPr="00762953" w:rsidRDefault="000045D8" w:rsidP="0066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D116E" w:rsidRPr="007B6946" w:rsidRDefault="00CD116E" w:rsidP="00191D4D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F190A" w:rsidRDefault="009F190A" w:rsidP="007B6946">
      <w:pPr>
        <w:spacing w:line="24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45D8" w:rsidRDefault="000045D8" w:rsidP="000045D8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45D8" w:rsidRDefault="000045D8" w:rsidP="000045D8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45D8" w:rsidRDefault="000045D8" w:rsidP="000045D8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45D8" w:rsidRDefault="000045D8" w:rsidP="000045D8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Приложение. Календарно -</w:t>
      </w:r>
      <w:r w:rsidRPr="000045D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т</w:t>
      </w:r>
      <w:r w:rsidRPr="007B6946">
        <w:rPr>
          <w:rFonts w:eastAsia="Calibri"/>
          <w:b/>
          <w:sz w:val="24"/>
          <w:szCs w:val="24"/>
          <w:lang w:eastAsia="en-US"/>
        </w:rPr>
        <w:t>ематическое планирование с указанием количества часов.</w:t>
      </w:r>
    </w:p>
    <w:p w:rsidR="000045D8" w:rsidRPr="007B6946" w:rsidRDefault="000045D8" w:rsidP="007B6946">
      <w:pPr>
        <w:spacing w:line="24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639"/>
        <w:gridCol w:w="1276"/>
        <w:gridCol w:w="992"/>
        <w:gridCol w:w="992"/>
      </w:tblGrid>
      <w:tr w:rsidR="000045D8" w:rsidRPr="007B6946" w:rsidTr="000045D8">
        <w:trPr>
          <w:trHeight w:val="735"/>
        </w:trPr>
        <w:tc>
          <w:tcPr>
            <w:tcW w:w="1134" w:type="dxa"/>
            <w:shd w:val="clear" w:color="auto" w:fill="auto"/>
            <w:vAlign w:val="center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Россия в мировом сообществе.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Национальные интересы России в современном мире.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84E6F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E6F">
              <w:rPr>
                <w:rFonts w:eastAsia="Calibri"/>
                <w:sz w:val="24"/>
                <w:szCs w:val="24"/>
                <w:lang w:eastAsia="en-US"/>
              </w:rPr>
              <w:t xml:space="preserve">Основные угрозы национальным интересам и безопасности </w:t>
            </w:r>
          </w:p>
          <w:p w:rsidR="000045D8" w:rsidRPr="00C84E6F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E6F">
              <w:rPr>
                <w:rFonts w:eastAsia="Calibri"/>
                <w:sz w:val="24"/>
                <w:szCs w:val="24"/>
                <w:lang w:eastAsia="en-US"/>
              </w:rPr>
              <w:t>России.</w:t>
            </w:r>
          </w:p>
          <w:p w:rsidR="000045D8" w:rsidRPr="00C84E6F" w:rsidRDefault="000045D8" w:rsidP="0072540C">
            <w:pPr>
              <w:spacing w:line="240" w:lineRule="exact"/>
              <w:ind w:firstLine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84E6F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E6F">
              <w:rPr>
                <w:rFonts w:eastAsia="Calibri"/>
                <w:sz w:val="24"/>
                <w:szCs w:val="24"/>
                <w:lang w:eastAsia="en-US"/>
              </w:rPr>
              <w:t>Формирование общей культуры населения в области безопасности жизнедеятельности.</w:t>
            </w:r>
          </w:p>
          <w:p w:rsidR="000045D8" w:rsidRPr="00C84E6F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Опасные и чрезвычайные ситуации, общие понятия и определения, их классификация.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C7BE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Ч.С. природного характера, их причины и последствия.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7BE8" w:rsidRPr="00CC7BE8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(РПВ. Беседа на тему «Правила поведения в ЧС природного характера».)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Ч.С.техногенного характера их причина и последствия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Военные угрозы национальной безопасности России.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Единая государственная система предупреждения и ликвидация ЧС (РСЧС)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Г О как составная часть национальной безопасности и обороноспособности страны.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МЧС России - федеральный орган управления в области защиты населения  и территорий от ЧС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Мониторинг и прогнозирование ЧС.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Инженерная защита населения и территорий от ЧС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Оповещение населения о ЧС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Аварийно-спасательные и другие неотложные работы в очагах поражения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C7BE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Международный терроризм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946">
              <w:rPr>
                <w:rFonts w:eastAsia="Calibri"/>
                <w:sz w:val="24"/>
                <w:szCs w:val="24"/>
                <w:lang w:eastAsia="en-US"/>
              </w:rPr>
              <w:t>- угроза национальной безопасности России.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7BE8" w:rsidRPr="00CC7BE8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(РПВ. Видеоролик «Террор» о Беслане.)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1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Законодательная и нормативно-правовая база по организации борьбы с терроризмом и экстремизмом.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29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Общегосударственное противодействие терроризму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29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Нормативно-правовая база противодействия наркотизму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терроризму в РФ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наркотизму в РФ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84E6F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E6F">
              <w:rPr>
                <w:rFonts w:eastAsia="Calibri"/>
                <w:sz w:val="24"/>
                <w:szCs w:val="24"/>
                <w:lang w:eastAsia="en-US"/>
              </w:rPr>
              <w:t>Правила поведения при угрозе террористического акта</w:t>
            </w:r>
          </w:p>
          <w:p w:rsidR="000045D8" w:rsidRPr="0073378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992" w:type="dxa"/>
          </w:tcPr>
          <w:p w:rsidR="000045D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C7BE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Профилактика наркомании.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7BE8" w:rsidRPr="00CC7BE8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(РПВ. Акция «Скажи наркотикам: «Нет!»)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47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Здоровье человека как индивидуальная  так и общественная ценность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Здоровый образ жизни и его составляющие.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47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Репродуктивное здоровье населения и национальная безопасность России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29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Ранние половые связи и их последствия.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Инфекции, передаваемые половым путем.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C7BE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Понятие о ВИЧ- инфекции и СПИДе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7BE8" w:rsidRPr="00CC7BE8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(РПВ. Конкурс листовок «СПИДу –нет»)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CC7BE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Брак и семья</w:t>
            </w:r>
            <w:r w:rsidR="00CC7B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7BE8" w:rsidRPr="00CC7BE8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(РПВ. Мини- проект «Моя семья»)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30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Семья и здоровый образ жизни человека</w:t>
            </w:r>
          </w:p>
          <w:p w:rsidR="000045D8" w:rsidRPr="007B6946" w:rsidRDefault="000045D8" w:rsidP="000045D8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Основы семейного права в Российской Федерации.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Итоговый урок.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045D8" w:rsidRPr="007B6946" w:rsidTr="000045D8">
        <w:trPr>
          <w:trHeight w:val="47"/>
        </w:trPr>
        <w:tc>
          <w:tcPr>
            <w:tcW w:w="1134" w:type="dxa"/>
            <w:shd w:val="clear" w:color="auto" w:fill="auto"/>
          </w:tcPr>
          <w:p w:rsidR="000045D8" w:rsidRPr="007B6946" w:rsidRDefault="000045D8" w:rsidP="00E536CB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0045D8">
            <w:pPr>
              <w:spacing w:line="235" w:lineRule="auto"/>
              <w:rPr>
                <w:sz w:val="24"/>
                <w:szCs w:val="24"/>
              </w:rPr>
            </w:pPr>
            <w:r w:rsidRPr="007B6946">
              <w:rPr>
                <w:sz w:val="24"/>
                <w:szCs w:val="24"/>
              </w:rPr>
              <w:t>Первая медицинская помощь при массовых поражениях.</w:t>
            </w:r>
          </w:p>
          <w:p w:rsidR="000045D8" w:rsidRPr="007B6946" w:rsidRDefault="000045D8" w:rsidP="000045D8">
            <w:pPr>
              <w:spacing w:line="238" w:lineRule="auto"/>
              <w:rPr>
                <w:sz w:val="24"/>
                <w:szCs w:val="24"/>
              </w:rPr>
            </w:pPr>
            <w:r w:rsidRPr="007B6946">
              <w:rPr>
                <w:sz w:val="24"/>
                <w:szCs w:val="24"/>
              </w:rPr>
              <w:t>Первая медицинская помощь при передозировке психоактивных веществ.</w:t>
            </w:r>
          </w:p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045D8" w:rsidRDefault="00E548F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24.05</w:t>
            </w:r>
          </w:p>
          <w:p w:rsidR="00E548FB" w:rsidRDefault="00E548F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992" w:type="dxa"/>
          </w:tcPr>
          <w:p w:rsidR="000045D8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0045D8" w:rsidRPr="007B6946" w:rsidTr="000045D8">
        <w:trPr>
          <w:trHeight w:val="18"/>
        </w:trPr>
        <w:tc>
          <w:tcPr>
            <w:tcW w:w="1134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276" w:type="dxa"/>
            <w:shd w:val="clear" w:color="auto" w:fill="auto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45D8" w:rsidRPr="007B6946" w:rsidRDefault="000045D8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13128" w:rsidRPr="007B6946" w:rsidRDefault="00713128" w:rsidP="007B6946">
      <w:pPr>
        <w:spacing w:line="236" w:lineRule="exact"/>
        <w:jc w:val="both"/>
        <w:rPr>
          <w:sz w:val="24"/>
          <w:szCs w:val="24"/>
        </w:rPr>
      </w:pPr>
    </w:p>
    <w:sectPr w:rsidR="00713128" w:rsidRPr="007B6946" w:rsidSect="007B6946">
      <w:pgSz w:w="16840" w:h="11906" w:orient="landscape"/>
      <w:pgMar w:top="1134" w:right="851" w:bottom="1134" w:left="1701" w:header="0" w:footer="0" w:gutter="0"/>
      <w:cols w:space="720" w:equalWidth="0">
        <w:col w:w="145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06" w:rsidRDefault="00C22306" w:rsidP="00BC0BA4">
      <w:r>
        <w:separator/>
      </w:r>
    </w:p>
  </w:endnote>
  <w:endnote w:type="continuationSeparator" w:id="0">
    <w:p w:rsidR="00C22306" w:rsidRDefault="00C22306" w:rsidP="00BC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4" w:rsidRDefault="00213749">
    <w:pPr>
      <w:pStyle w:val="a7"/>
      <w:jc w:val="right"/>
    </w:pPr>
    <w:r>
      <w:fldChar w:fldCharType="begin"/>
    </w:r>
    <w:r w:rsidR="00BC0BA4">
      <w:instrText>PAGE   \* MERGEFORMAT</w:instrText>
    </w:r>
    <w:r>
      <w:fldChar w:fldCharType="separate"/>
    </w:r>
    <w:r w:rsidR="00985ADD">
      <w:rPr>
        <w:noProof/>
      </w:rPr>
      <w:t>7</w:t>
    </w:r>
    <w:r>
      <w:fldChar w:fldCharType="end"/>
    </w:r>
  </w:p>
  <w:p w:rsidR="00BC0BA4" w:rsidRDefault="00BC0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06" w:rsidRDefault="00C22306" w:rsidP="00BC0BA4">
      <w:r>
        <w:separator/>
      </w:r>
    </w:p>
  </w:footnote>
  <w:footnote w:type="continuationSeparator" w:id="0">
    <w:p w:rsidR="00C22306" w:rsidRDefault="00C22306" w:rsidP="00BC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abstractNum w:abstractNumId="5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28"/>
    <w:rsid w:val="000045D8"/>
    <w:rsid w:val="000C7F53"/>
    <w:rsid w:val="000E505E"/>
    <w:rsid w:val="00120458"/>
    <w:rsid w:val="00167A96"/>
    <w:rsid w:val="00191D4D"/>
    <w:rsid w:val="001A3B8C"/>
    <w:rsid w:val="001C5FE9"/>
    <w:rsid w:val="001F3893"/>
    <w:rsid w:val="00213749"/>
    <w:rsid w:val="0026591F"/>
    <w:rsid w:val="002C3095"/>
    <w:rsid w:val="0032069F"/>
    <w:rsid w:val="00347207"/>
    <w:rsid w:val="003655CB"/>
    <w:rsid w:val="0039094D"/>
    <w:rsid w:val="003B688A"/>
    <w:rsid w:val="003C7121"/>
    <w:rsid w:val="003F3E28"/>
    <w:rsid w:val="004401DC"/>
    <w:rsid w:val="004B18CE"/>
    <w:rsid w:val="004B1F4D"/>
    <w:rsid w:val="004D44AB"/>
    <w:rsid w:val="006004BC"/>
    <w:rsid w:val="006228D6"/>
    <w:rsid w:val="00673EF3"/>
    <w:rsid w:val="006B07C7"/>
    <w:rsid w:val="00713128"/>
    <w:rsid w:val="0072540C"/>
    <w:rsid w:val="00733786"/>
    <w:rsid w:val="00740561"/>
    <w:rsid w:val="007B6946"/>
    <w:rsid w:val="007F1198"/>
    <w:rsid w:val="007F245B"/>
    <w:rsid w:val="00800B57"/>
    <w:rsid w:val="00831573"/>
    <w:rsid w:val="009334D7"/>
    <w:rsid w:val="00985ADD"/>
    <w:rsid w:val="009F190A"/>
    <w:rsid w:val="00A4447F"/>
    <w:rsid w:val="00AE640E"/>
    <w:rsid w:val="00B91E2B"/>
    <w:rsid w:val="00BC0BA4"/>
    <w:rsid w:val="00C22306"/>
    <w:rsid w:val="00C436F4"/>
    <w:rsid w:val="00C77F3C"/>
    <w:rsid w:val="00C84E6F"/>
    <w:rsid w:val="00CC3139"/>
    <w:rsid w:val="00CC7BE8"/>
    <w:rsid w:val="00CD116E"/>
    <w:rsid w:val="00D8473A"/>
    <w:rsid w:val="00E536CB"/>
    <w:rsid w:val="00E53D0F"/>
    <w:rsid w:val="00E548FB"/>
    <w:rsid w:val="00E54FF2"/>
    <w:rsid w:val="00E83D00"/>
    <w:rsid w:val="00F02F9C"/>
    <w:rsid w:val="00FB69AE"/>
    <w:rsid w:val="00F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47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673EF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0BA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0B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Варда</cp:lastModifiedBy>
  <cp:revision>38</cp:revision>
  <cp:lastPrinted>2021-09-13T16:04:00Z</cp:lastPrinted>
  <dcterms:created xsi:type="dcterms:W3CDTF">2019-08-31T20:30:00Z</dcterms:created>
  <dcterms:modified xsi:type="dcterms:W3CDTF">2022-01-28T11:59:00Z</dcterms:modified>
</cp:coreProperties>
</file>