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5" w:rsidRDefault="00F02F95" w:rsidP="003573C1">
      <w:pPr>
        <w:jc w:val="center"/>
        <w:rPr>
          <w:b/>
          <w:bCs/>
        </w:rPr>
      </w:pPr>
    </w:p>
    <w:p w:rsidR="00091F08" w:rsidRDefault="00091F08" w:rsidP="00091F08">
      <w:pPr>
        <w:rPr>
          <w:b/>
        </w:rPr>
      </w:pPr>
    </w:p>
    <w:p w:rsidR="007E42DF" w:rsidRDefault="007E42DF" w:rsidP="00091F08">
      <w:pPr>
        <w:rPr>
          <w:b/>
        </w:rPr>
      </w:pPr>
    </w:p>
    <w:p w:rsidR="007E42DF" w:rsidRDefault="007E42DF" w:rsidP="00091F08">
      <w:pPr>
        <w:rPr>
          <w:b/>
        </w:rPr>
      </w:pPr>
    </w:p>
    <w:p w:rsidR="007E42DF" w:rsidRDefault="007E42DF" w:rsidP="00091F08">
      <w:pPr>
        <w:rPr>
          <w:b/>
        </w:rPr>
      </w:pPr>
      <w:bookmarkStart w:id="0" w:name="_GoBack"/>
      <w:bookmarkEnd w:id="0"/>
    </w:p>
    <w:p w:rsidR="007E42DF" w:rsidRDefault="007E42DF" w:rsidP="00091F08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51D68B" wp14:editId="09A04C0B">
            <wp:extent cx="5397757" cy="9050688"/>
            <wp:effectExtent l="1828800" t="0" r="1803400" b="0"/>
            <wp:docPr id="4" name="Рисунок 4" descr="C:\Users\user\Desktop\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7757" cy="905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7E42DF" w:rsidRPr="00091F08" w:rsidTr="00BE200A">
        <w:trPr>
          <w:trHeight w:val="530"/>
        </w:trPr>
        <w:tc>
          <w:tcPr>
            <w:tcW w:w="15284" w:type="dxa"/>
          </w:tcPr>
          <w:p w:rsidR="007E42DF" w:rsidRPr="007E42DF" w:rsidRDefault="007E42DF" w:rsidP="007E42DF">
            <w:pPr>
              <w:spacing w:after="200" w:line="100" w:lineRule="atLeast"/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1. </w:t>
            </w:r>
            <w:r w:rsidRPr="007E42DF">
              <w:rPr>
                <w:rFonts w:eastAsia="Calibri"/>
                <w:b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7E42DF" w:rsidRPr="00091F08" w:rsidRDefault="007E42DF" w:rsidP="007E42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E42DF" w:rsidRPr="00091F08" w:rsidRDefault="007E42DF" w:rsidP="007E42DF">
      <w:pPr>
        <w:rPr>
          <w:b/>
        </w:rPr>
      </w:pPr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E42DF" w:rsidRDefault="007E42DF" w:rsidP="007E42DF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7E42DF" w:rsidRDefault="007E42DF" w:rsidP="007E42DF"/>
    <w:p w:rsidR="007E42DF" w:rsidRDefault="007E42DF" w:rsidP="007E42DF"/>
    <w:p w:rsidR="007E42DF" w:rsidRPr="00304B47" w:rsidRDefault="007E42DF" w:rsidP="007E42DF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E42DF" w:rsidRDefault="007E42DF" w:rsidP="007E42DF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7E42DF" w:rsidRDefault="007E42DF" w:rsidP="007E42DF">
      <w:pPr>
        <w:ind w:left="360"/>
      </w:pPr>
    </w:p>
    <w:p w:rsidR="007E42DF" w:rsidRDefault="007E42DF" w:rsidP="007E42DF">
      <w:pPr>
        <w:ind w:left="360"/>
      </w:pPr>
    </w:p>
    <w:p w:rsidR="007E42DF" w:rsidRPr="00304B47" w:rsidRDefault="007E42DF" w:rsidP="007E42DF">
      <w:pPr>
        <w:ind w:left="360"/>
      </w:pPr>
    </w:p>
    <w:p w:rsidR="007E42DF" w:rsidRPr="00304B47" w:rsidRDefault="007E42DF" w:rsidP="007E42DF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7E42DF" w:rsidRDefault="007E42DF" w:rsidP="007E42DF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7E42DF" w:rsidRPr="00304B47" w:rsidRDefault="007E42DF" w:rsidP="007E42DF">
      <w:pPr>
        <w:ind w:left="360"/>
      </w:pPr>
    </w:p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Pr="00304B47" w:rsidRDefault="007E42DF" w:rsidP="007E42DF"/>
    <w:p w:rsidR="007E42DF" w:rsidRPr="007E42DF" w:rsidRDefault="007E42DF" w:rsidP="007E42DF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2. </w:t>
      </w:r>
      <w:r w:rsidRPr="007E42DF">
        <w:rPr>
          <w:rFonts w:eastAsia="Calibri"/>
          <w:b/>
          <w:sz w:val="28"/>
          <w:szCs w:val="28"/>
        </w:rPr>
        <w:t>Содержание учебного предмета</w:t>
      </w:r>
    </w:p>
    <w:p w:rsidR="007E42DF" w:rsidRDefault="007E42DF" w:rsidP="007E42DF">
      <w:pPr>
        <w:jc w:val="center"/>
        <w:rPr>
          <w:b/>
        </w:rPr>
      </w:pPr>
    </w:p>
    <w:p w:rsidR="007E42DF" w:rsidRDefault="007E42DF" w:rsidP="007E42DF">
      <w:pPr>
        <w:jc w:val="center"/>
        <w:rPr>
          <w:b/>
        </w:rPr>
      </w:pP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Содержание курса соответствует требованиям государственного образовательного стандарта по истории и ориентирует на реализацию многофакторного подхода, позволяющего показать всю сложность и многомерность всеобщей истории,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Эти знания создают предпосылки для личностного развития учащихся, выражающегося в осознании ими культурного многообразия мира, в понимании и уважении других народов и культур</w:t>
      </w:r>
      <w:proofErr w:type="gramStart"/>
      <w:r w:rsidRPr="00191413">
        <w:rPr>
          <w:color w:val="000000"/>
        </w:rPr>
        <w:t>..</w:t>
      </w:r>
      <w:proofErr w:type="gramEnd"/>
    </w:p>
    <w:p w:rsidR="007E42DF" w:rsidRPr="00191413" w:rsidRDefault="007E42DF" w:rsidP="007E42DF">
      <w:pPr>
        <w:shd w:val="clear" w:color="auto" w:fill="FFFFFF"/>
        <w:spacing w:after="150"/>
        <w:rPr>
          <w:b/>
          <w:color w:val="000000"/>
        </w:rPr>
      </w:pPr>
      <w:r w:rsidRPr="00191413">
        <w:rPr>
          <w:b/>
          <w:color w:val="000000"/>
        </w:rPr>
        <w:t>Рождение нового мира.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«Европейское чудо»: индустриальные революции. Эпоха Просвещения. Поиски путей модернизации. Национальные идеи. Новый облик Европы. Мир художественной культуры Просвещения. Международные отношения в XVIII веке: войны и революции.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Европа в век Просвещения.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Англия на пути к индустриализации. Франция при Старом порядке. Германские земли в XVIII веке. Австрийская монархия Габсбургов в XVIII веке.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Эпоха революций.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Английские колонии в Северной Америке. Война за независимость. Создание Соединенных Штатов Америки. Французская революция XVIII века.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Европа в годы Французской революции.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Традиционные общества Востока. Начало европейской колонизации.</w:t>
      </w: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Османская империя. Персия. Индия. Крушение империи Великих монголов. Китай. Изоляция страны от внешнего мира. Япония на пути модернизации: насильственное «открытие» «закрытой» страны. Колониальная политика европейских держав в XVIII веке.</w:t>
      </w: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Pr="007E42DF" w:rsidRDefault="007E42DF" w:rsidP="007E42D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7E42DF">
        <w:rPr>
          <w:b/>
          <w:bCs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7E42DF" w:rsidRPr="00F11914" w:rsidRDefault="007E42DF" w:rsidP="007E42DF">
      <w:pPr>
        <w:pStyle w:val="a4"/>
        <w:rPr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1482"/>
        <w:gridCol w:w="2126"/>
      </w:tblGrid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 xml:space="preserve">№ </w:t>
            </w:r>
            <w:proofErr w:type="gramStart"/>
            <w:r w:rsidRPr="00E76B89">
              <w:rPr>
                <w:lang w:eastAsia="en-US"/>
              </w:rPr>
              <w:t>п</w:t>
            </w:r>
            <w:proofErr w:type="gramEnd"/>
            <w:r w:rsidRPr="00E76B89">
              <w:rPr>
                <w:lang w:eastAsia="en-US"/>
              </w:rPr>
              <w:t>/п</w:t>
            </w:r>
          </w:p>
        </w:tc>
        <w:tc>
          <w:tcPr>
            <w:tcW w:w="11482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Тема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Количество часов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89">
              <w:rPr>
                <w:b/>
              </w:rPr>
              <w:t>Введение (1 час)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1</w:t>
            </w:r>
          </w:p>
        </w:tc>
        <w:tc>
          <w:tcPr>
            <w:tcW w:w="11482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55E6">
              <w:t>Введение. Мир к началу 18 века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1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Рождение нового мира.</w:t>
            </w:r>
            <w:r>
              <w:rPr>
                <w:b/>
              </w:rPr>
              <w:t xml:space="preserve"> (8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82" w:type="dxa"/>
          </w:tcPr>
          <w:p w:rsidR="007E42DF" w:rsidRPr="007855E6" w:rsidRDefault="007E42DF" w:rsidP="00BE200A">
            <w:r>
              <w:t>Европейское чудо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rPr>
          <w:trHeight w:val="69"/>
        </w:trPr>
        <w:tc>
          <w:tcPr>
            <w:tcW w:w="1056" w:type="dxa"/>
          </w:tcPr>
          <w:p w:rsidR="007E42DF" w:rsidRPr="00191413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3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 xml:space="preserve">Эпоха Просвещения 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4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 xml:space="preserve">В поисках путей модернизации 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5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Европа меняющаяся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7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  <w:r>
              <w:t xml:space="preserve">.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</w:t>
            </w:r>
            <w:r>
              <w:rPr>
                <w:b/>
                <w:bCs/>
              </w:rPr>
              <w:t>экскурсия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8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Международные отношения в 18 веке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9</w:t>
            </w:r>
          </w:p>
        </w:tc>
        <w:tc>
          <w:tcPr>
            <w:tcW w:w="11482" w:type="dxa"/>
          </w:tcPr>
          <w:p w:rsidR="007E42DF" w:rsidRPr="007855E6" w:rsidRDefault="007E42DF" w:rsidP="00BE200A">
            <w:r>
              <w:t>ПОУ. Рождение нового мира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Европа в век Просвещения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(5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10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Англия на пути к индустриальной эре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11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Франция при старом порядке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12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Германские земли в 18 веке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13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Австрийская монархия Габсбургов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14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ПОУ. Европа и век Просвещения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Эпоха революций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5C1560">
              <w:t>Английские колонии в северной Америке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5C1560">
              <w:t>Война за независимость. Создание Соединенных Штатов Америки.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17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18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82" w:type="dxa"/>
          </w:tcPr>
          <w:p w:rsidR="007E42DF" w:rsidRPr="00C10F42" w:rsidRDefault="007E42DF" w:rsidP="00BE200A">
            <w:r>
              <w:t>Европа в годы Французской революции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82" w:type="dxa"/>
          </w:tcPr>
          <w:p w:rsidR="007E42DF" w:rsidRPr="00C10F42" w:rsidRDefault="007E42DF" w:rsidP="00BE200A">
            <w:r>
              <w:t>ПОУ.</w:t>
            </w:r>
            <w:r w:rsidRPr="0029686D">
              <w:t xml:space="preserve"> Эпоха </w:t>
            </w:r>
            <w:r>
              <w:t>революций.</w:t>
            </w:r>
            <w:r w:rsidRPr="005112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Урок-дискуссия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Традиционные общества Востока.  Начало европейской колонизации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Османская империя. Персия.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Индия.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Китай.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Япония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Колониальная политика европейских держав в XVIII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82" w:type="dxa"/>
          </w:tcPr>
          <w:p w:rsidR="007E42DF" w:rsidRPr="00191413" w:rsidRDefault="007E42DF" w:rsidP="00BE200A">
            <w:pPr>
              <w:rPr>
                <w:color w:val="000000"/>
              </w:rPr>
            </w:pPr>
            <w:r>
              <w:t>ПОУ.</w:t>
            </w:r>
            <w:r w:rsidRPr="00191413">
              <w:rPr>
                <w:b/>
                <w:bCs/>
                <w:color w:val="000000"/>
              </w:rPr>
              <w:t xml:space="preserve"> </w:t>
            </w:r>
            <w:r w:rsidRPr="00191413">
              <w:rPr>
                <w:bCs/>
                <w:color w:val="000000"/>
              </w:rPr>
              <w:t>Традиционные общества Востока.</w:t>
            </w:r>
            <w:r>
              <w:rPr>
                <w:bCs/>
                <w:color w:val="000000"/>
              </w:rPr>
              <w:t xml:space="preserve"> </w:t>
            </w:r>
            <w:r w:rsidRPr="00511224">
              <w:rPr>
                <w:b/>
                <w:bCs/>
              </w:rPr>
              <w:t>(РПВ) Урок-путешествие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7E42DF" w:rsidRDefault="007E42DF" w:rsidP="007E42DF">
      <w:pPr>
        <w:spacing w:after="200" w:line="276" w:lineRule="auto"/>
        <w:contextualSpacing/>
        <w:rPr>
          <w:b/>
          <w:bCs/>
          <w:iCs/>
          <w:sz w:val="28"/>
          <w:szCs w:val="28"/>
          <w:u w:val="single"/>
          <w:lang w:eastAsia="en-US"/>
        </w:rPr>
      </w:pPr>
    </w:p>
    <w:p w:rsidR="007E42DF" w:rsidRPr="002D6D5C" w:rsidRDefault="007E42DF" w:rsidP="007E42DF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Приложение. </w:t>
      </w:r>
      <w:r w:rsidRPr="00F02F95">
        <w:rPr>
          <w:b/>
          <w:sz w:val="28"/>
          <w:szCs w:val="28"/>
        </w:rPr>
        <w:t>Календарно-тематическое планирование</w:t>
      </w:r>
    </w:p>
    <w:p w:rsidR="007E42DF" w:rsidRPr="002D6D5C" w:rsidRDefault="007E42DF" w:rsidP="007E42DF">
      <w:pPr>
        <w:spacing w:after="200" w:line="276" w:lineRule="auto"/>
        <w:contextualSpacing/>
        <w:rPr>
          <w:b/>
          <w:u w:val="single"/>
        </w:rPr>
      </w:pPr>
    </w:p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10142"/>
      </w:tblGrid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t>№</w:t>
            </w:r>
            <w:proofErr w:type="gramStart"/>
            <w:r w:rsidRPr="002D6D5C">
              <w:t>п</w:t>
            </w:r>
            <w:proofErr w:type="gramEnd"/>
            <w:r w:rsidRPr="002D6D5C">
              <w:t>/п</w:t>
            </w:r>
          </w:p>
        </w:tc>
        <w:tc>
          <w:tcPr>
            <w:tcW w:w="1418" w:type="dxa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t>Дата по плану</w:t>
            </w:r>
          </w:p>
        </w:tc>
        <w:tc>
          <w:tcPr>
            <w:tcW w:w="1559" w:type="dxa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t>Дата фактическая</w:t>
            </w:r>
          </w:p>
        </w:tc>
        <w:tc>
          <w:tcPr>
            <w:tcW w:w="10142" w:type="dxa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t>Тема урока</w:t>
            </w:r>
          </w:p>
        </w:tc>
      </w:tr>
      <w:tr w:rsidR="007E42DF" w:rsidRPr="002D6D5C" w:rsidTr="00BE200A">
        <w:tc>
          <w:tcPr>
            <w:tcW w:w="14111" w:type="dxa"/>
            <w:gridSpan w:val="4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rPr>
                <w:b/>
              </w:rPr>
              <w:t>Введение (1 ч)</w:t>
            </w:r>
          </w:p>
        </w:tc>
      </w:tr>
      <w:tr w:rsidR="007E42DF" w:rsidRPr="002D6D5C" w:rsidTr="00BE200A">
        <w:trPr>
          <w:trHeight w:val="367"/>
        </w:trPr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spacing w:after="200" w:line="276" w:lineRule="auto"/>
              <w:contextualSpacing/>
              <w:jc w:val="center"/>
            </w:pPr>
            <w:r w:rsidRPr="002D6D5C">
              <w:t>1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03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C1A7E" w:rsidRDefault="007E42DF" w:rsidP="00BE200A">
            <w:r w:rsidRPr="00CC1A7E">
              <w:t>.</w:t>
            </w:r>
            <w:r w:rsidRPr="007855E6">
              <w:t xml:space="preserve"> Введение. Мир к началу 18 века</w:t>
            </w:r>
          </w:p>
        </w:tc>
      </w:tr>
      <w:tr w:rsidR="007E42DF" w:rsidRPr="002D6D5C" w:rsidTr="00BE200A">
        <w:tc>
          <w:tcPr>
            <w:tcW w:w="14111" w:type="dxa"/>
            <w:gridSpan w:val="4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1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>Рождение нового мира.</w:t>
            </w:r>
            <w:r>
              <w:rPr>
                <w:b/>
              </w:rPr>
              <w:t xml:space="preserve"> (8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5C">
              <w:t>2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>
              <w:t>Европейское чудо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3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 xml:space="preserve">Эпоха Просвещения 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4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 xml:space="preserve">В поисках путей модернизации 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5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Европа меняющаяся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7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  <w:r>
              <w:t xml:space="preserve">.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</w:t>
            </w:r>
            <w:r>
              <w:rPr>
                <w:b/>
                <w:bCs/>
              </w:rPr>
              <w:t>экскурсия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8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8652EA">
              <w:rPr>
                <w:rFonts w:eastAsia="Calibri"/>
              </w:rPr>
              <w:t>.09.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Международные отношения в 18 веке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9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>
              <w:t>ПОУ. Рождение нового мира</w:t>
            </w:r>
          </w:p>
        </w:tc>
      </w:tr>
      <w:tr w:rsidR="007E42DF" w:rsidRPr="002D6D5C" w:rsidTr="00BE200A">
        <w:tc>
          <w:tcPr>
            <w:tcW w:w="14111" w:type="dxa"/>
            <w:gridSpan w:val="4"/>
            <w:shd w:val="clear" w:color="auto" w:fill="auto"/>
          </w:tcPr>
          <w:p w:rsidR="007E42DF" w:rsidRDefault="007E42DF" w:rsidP="00BE200A">
            <w:pPr>
              <w:jc w:val="center"/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Европа в век Просвещения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(5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10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Англия на пути к индустриальной эре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11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Франция при старом порядке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12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Германские земли в 18 веке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13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Австрийская монархия Габсбургов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14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7855E6" w:rsidRDefault="007E42DF" w:rsidP="00BE200A"/>
        </w:tc>
        <w:tc>
          <w:tcPr>
            <w:tcW w:w="10142" w:type="dxa"/>
            <w:shd w:val="clear" w:color="auto" w:fill="auto"/>
          </w:tcPr>
          <w:p w:rsidR="007E42DF" w:rsidRPr="007855E6" w:rsidRDefault="007E42DF" w:rsidP="00BE200A">
            <w:r w:rsidRPr="007855E6">
              <w:t>ПОУ. Европа и век Просвещения</w:t>
            </w:r>
          </w:p>
        </w:tc>
      </w:tr>
      <w:tr w:rsidR="007E42DF" w:rsidRPr="002D6D5C" w:rsidTr="00BE200A">
        <w:tc>
          <w:tcPr>
            <w:tcW w:w="14111" w:type="dxa"/>
            <w:gridSpan w:val="4"/>
            <w:shd w:val="clear" w:color="auto" w:fill="auto"/>
          </w:tcPr>
          <w:p w:rsidR="007E42DF" w:rsidRPr="007855E6" w:rsidRDefault="007E42DF" w:rsidP="00BE200A">
            <w:pPr>
              <w:jc w:val="center"/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Эпоха революций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5C1560" w:rsidRDefault="007E42DF" w:rsidP="00BE200A"/>
        </w:tc>
        <w:tc>
          <w:tcPr>
            <w:tcW w:w="10142" w:type="dxa"/>
            <w:shd w:val="clear" w:color="auto" w:fill="auto"/>
          </w:tcPr>
          <w:p w:rsidR="007E42DF" w:rsidRPr="005C1560" w:rsidRDefault="007E42DF" w:rsidP="00BE200A">
            <w:r w:rsidRPr="005C1560">
              <w:t>Английские колонии в северной Америке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8652EA">
              <w:rPr>
                <w:rFonts w:eastAsia="Calibri"/>
              </w:rPr>
              <w:t>.10.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5C1560" w:rsidRDefault="007E42DF" w:rsidP="00BE200A"/>
        </w:tc>
        <w:tc>
          <w:tcPr>
            <w:tcW w:w="10142" w:type="dxa"/>
            <w:shd w:val="clear" w:color="auto" w:fill="auto"/>
          </w:tcPr>
          <w:p w:rsidR="007E42DF" w:rsidRPr="005C1560" w:rsidRDefault="007E42DF" w:rsidP="00BE200A">
            <w:r w:rsidRPr="005C1560">
              <w:t>Война за независимость. Создание Соединенных Штатов Америки.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17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10.11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5C1560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18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12.11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17.11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>
              <w:t>Европа в годы Французской революции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19.11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>
              <w:t>ПОУ.</w:t>
            </w:r>
            <w:r w:rsidRPr="0029686D">
              <w:t xml:space="preserve"> Эпоха </w:t>
            </w:r>
            <w:r>
              <w:t xml:space="preserve">революций.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Урок-дискуссия</w:t>
            </w:r>
          </w:p>
        </w:tc>
      </w:tr>
      <w:tr w:rsidR="007E42DF" w:rsidRPr="002D6D5C" w:rsidTr="00BE200A">
        <w:tc>
          <w:tcPr>
            <w:tcW w:w="14111" w:type="dxa"/>
            <w:gridSpan w:val="4"/>
            <w:shd w:val="clear" w:color="auto" w:fill="auto"/>
          </w:tcPr>
          <w:p w:rsidR="007E42DF" w:rsidRDefault="007E42DF" w:rsidP="00BE200A">
            <w:pPr>
              <w:jc w:val="center"/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Традиционные общества Востока.  Начало европейской колонизации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24.11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191413">
              <w:rPr>
                <w:color w:val="000000"/>
              </w:rPr>
              <w:t>Османская империя. Персия.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26.11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191413">
              <w:rPr>
                <w:color w:val="000000"/>
              </w:rPr>
              <w:t>Индия.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01.12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191413">
              <w:rPr>
                <w:color w:val="000000"/>
              </w:rPr>
              <w:t>Китай.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03.12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191413">
              <w:rPr>
                <w:color w:val="000000"/>
              </w:rPr>
              <w:t>Япония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08.12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C10F42" w:rsidRDefault="007E42DF" w:rsidP="00BE200A">
            <w:r w:rsidRPr="00191413">
              <w:rPr>
                <w:color w:val="000000"/>
              </w:rPr>
              <w:t>Колониальная политика европейских держав в XVIII веке.</w:t>
            </w:r>
          </w:p>
        </w:tc>
      </w:tr>
      <w:tr w:rsidR="007E42DF" w:rsidRPr="002D6D5C" w:rsidTr="00BE200A">
        <w:tc>
          <w:tcPr>
            <w:tcW w:w="992" w:type="dxa"/>
            <w:shd w:val="clear" w:color="auto" w:fill="auto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7E42DF" w:rsidRPr="003573C1" w:rsidRDefault="007E42DF" w:rsidP="00BE200A">
            <w:pPr>
              <w:jc w:val="center"/>
            </w:pPr>
            <w:r>
              <w:rPr>
                <w:rFonts w:eastAsia="Calibri"/>
              </w:rPr>
              <w:t>10.12</w:t>
            </w:r>
            <w:r w:rsidRPr="008652EA">
              <w:rPr>
                <w:rFonts w:eastAsia="Calibri"/>
              </w:rPr>
              <w:t>.</w:t>
            </w:r>
            <w:r>
              <w:rPr>
                <w:rFonts w:eastAsia="Calibri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E42DF" w:rsidRPr="00E10E09" w:rsidRDefault="007E42DF" w:rsidP="00BE200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42" w:type="dxa"/>
            <w:shd w:val="clear" w:color="auto" w:fill="auto"/>
          </w:tcPr>
          <w:p w:rsidR="007E42DF" w:rsidRPr="00191413" w:rsidRDefault="007E42DF" w:rsidP="00BE200A">
            <w:pPr>
              <w:rPr>
                <w:color w:val="000000"/>
              </w:rPr>
            </w:pPr>
            <w:r>
              <w:t>ПОУ.</w:t>
            </w:r>
            <w:r w:rsidRPr="00191413">
              <w:rPr>
                <w:b/>
                <w:bCs/>
                <w:color w:val="000000"/>
              </w:rPr>
              <w:t xml:space="preserve"> </w:t>
            </w:r>
            <w:r w:rsidRPr="00191413">
              <w:rPr>
                <w:bCs/>
                <w:color w:val="000000"/>
              </w:rPr>
              <w:t>Традиционные общества Востока.</w:t>
            </w:r>
            <w:r>
              <w:rPr>
                <w:bCs/>
                <w:color w:val="000000"/>
              </w:rPr>
              <w:t xml:space="preserve"> </w:t>
            </w:r>
            <w:r w:rsidRPr="00511224">
              <w:rPr>
                <w:b/>
                <w:bCs/>
              </w:rPr>
              <w:t>(РПВ) Урок-путешествие</w:t>
            </w:r>
          </w:p>
        </w:tc>
      </w:tr>
    </w:tbl>
    <w:p w:rsidR="00091F08" w:rsidRPr="00091F08" w:rsidRDefault="00091F08" w:rsidP="007E42DF">
      <w:pPr>
        <w:rPr>
          <w:b/>
          <w:bCs/>
        </w:rPr>
      </w:pPr>
    </w:p>
    <w:sectPr w:rsidR="00091F08" w:rsidRPr="00091F08" w:rsidSect="00F02F9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6" w:rsidRDefault="006F3356">
      <w:r>
        <w:separator/>
      </w:r>
    </w:p>
  </w:endnote>
  <w:endnote w:type="continuationSeparator" w:id="0">
    <w:p w:rsidR="006F3356" w:rsidRDefault="006F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6" w:rsidRDefault="006F3356">
      <w:r>
        <w:separator/>
      </w:r>
    </w:p>
  </w:footnote>
  <w:footnote w:type="continuationSeparator" w:id="0">
    <w:p w:rsidR="006F3356" w:rsidRDefault="006F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34A32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7670D"/>
    <w:multiLevelType w:val="hybridMultilevel"/>
    <w:tmpl w:val="532A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1"/>
  </w:num>
  <w:num w:numId="5">
    <w:abstractNumId w:val="5"/>
  </w:num>
  <w:num w:numId="6">
    <w:abstractNumId w:val="2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19"/>
  </w:num>
  <w:num w:numId="12">
    <w:abstractNumId w:val="7"/>
  </w:num>
  <w:num w:numId="13">
    <w:abstractNumId w:val="15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1"/>
  </w:num>
  <w:num w:numId="18">
    <w:abstractNumId w:val="30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7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29"/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10840"/>
    <w:rsid w:val="000116D2"/>
    <w:rsid w:val="00043A42"/>
    <w:rsid w:val="00071460"/>
    <w:rsid w:val="000728FF"/>
    <w:rsid w:val="00091F08"/>
    <w:rsid w:val="000A776D"/>
    <w:rsid w:val="000D03FF"/>
    <w:rsid w:val="000D46E0"/>
    <w:rsid w:val="000D7A90"/>
    <w:rsid w:val="000F6328"/>
    <w:rsid w:val="00122EBA"/>
    <w:rsid w:val="00153028"/>
    <w:rsid w:val="00174838"/>
    <w:rsid w:val="00191413"/>
    <w:rsid w:val="001B0A78"/>
    <w:rsid w:val="001B2DBE"/>
    <w:rsid w:val="001C4C9A"/>
    <w:rsid w:val="00225D3A"/>
    <w:rsid w:val="00234F35"/>
    <w:rsid w:val="00243A65"/>
    <w:rsid w:val="00290596"/>
    <w:rsid w:val="0029686D"/>
    <w:rsid w:val="002C5FF9"/>
    <w:rsid w:val="002D6D5C"/>
    <w:rsid w:val="002E6854"/>
    <w:rsid w:val="00304B47"/>
    <w:rsid w:val="00304F88"/>
    <w:rsid w:val="00312656"/>
    <w:rsid w:val="0032034A"/>
    <w:rsid w:val="00327D42"/>
    <w:rsid w:val="003573C1"/>
    <w:rsid w:val="0036741E"/>
    <w:rsid w:val="00392887"/>
    <w:rsid w:val="003B436E"/>
    <w:rsid w:val="003E5445"/>
    <w:rsid w:val="003E5CB7"/>
    <w:rsid w:val="004063BA"/>
    <w:rsid w:val="0043074F"/>
    <w:rsid w:val="0043085F"/>
    <w:rsid w:val="00433EE3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504186"/>
    <w:rsid w:val="00511224"/>
    <w:rsid w:val="00556600"/>
    <w:rsid w:val="005770FC"/>
    <w:rsid w:val="005B0F5F"/>
    <w:rsid w:val="005B409E"/>
    <w:rsid w:val="005B78D2"/>
    <w:rsid w:val="005C38BD"/>
    <w:rsid w:val="005D55FB"/>
    <w:rsid w:val="005D5651"/>
    <w:rsid w:val="005E16F5"/>
    <w:rsid w:val="005F6EE2"/>
    <w:rsid w:val="0060424E"/>
    <w:rsid w:val="006072F2"/>
    <w:rsid w:val="0060760F"/>
    <w:rsid w:val="00631E51"/>
    <w:rsid w:val="00671581"/>
    <w:rsid w:val="006776DC"/>
    <w:rsid w:val="00694DE6"/>
    <w:rsid w:val="006C5A9B"/>
    <w:rsid w:val="006E334A"/>
    <w:rsid w:val="006F3356"/>
    <w:rsid w:val="006F6567"/>
    <w:rsid w:val="00731E32"/>
    <w:rsid w:val="00741963"/>
    <w:rsid w:val="00744C8B"/>
    <w:rsid w:val="0077499C"/>
    <w:rsid w:val="00790623"/>
    <w:rsid w:val="0079384F"/>
    <w:rsid w:val="007E00C6"/>
    <w:rsid w:val="007E42DF"/>
    <w:rsid w:val="007F6328"/>
    <w:rsid w:val="008144AD"/>
    <w:rsid w:val="008205BB"/>
    <w:rsid w:val="00825835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F15D4"/>
    <w:rsid w:val="00901D9F"/>
    <w:rsid w:val="009072F7"/>
    <w:rsid w:val="00934261"/>
    <w:rsid w:val="009407F0"/>
    <w:rsid w:val="009513F6"/>
    <w:rsid w:val="00983B22"/>
    <w:rsid w:val="009D4407"/>
    <w:rsid w:val="00A11A77"/>
    <w:rsid w:val="00A21A8D"/>
    <w:rsid w:val="00A26BF4"/>
    <w:rsid w:val="00A56F5E"/>
    <w:rsid w:val="00A76073"/>
    <w:rsid w:val="00A77955"/>
    <w:rsid w:val="00A83EBE"/>
    <w:rsid w:val="00A95434"/>
    <w:rsid w:val="00A95BDF"/>
    <w:rsid w:val="00AA3F03"/>
    <w:rsid w:val="00AB041D"/>
    <w:rsid w:val="00AB11DA"/>
    <w:rsid w:val="00AC0C40"/>
    <w:rsid w:val="00AC169E"/>
    <w:rsid w:val="00AE13FB"/>
    <w:rsid w:val="00AF2ACA"/>
    <w:rsid w:val="00B05384"/>
    <w:rsid w:val="00B10D2A"/>
    <w:rsid w:val="00B438DC"/>
    <w:rsid w:val="00B60024"/>
    <w:rsid w:val="00B965F8"/>
    <w:rsid w:val="00BD496C"/>
    <w:rsid w:val="00BE5DB1"/>
    <w:rsid w:val="00BF1E55"/>
    <w:rsid w:val="00C00B08"/>
    <w:rsid w:val="00C363F5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1433"/>
    <w:rsid w:val="00DC2855"/>
    <w:rsid w:val="00DC3EFB"/>
    <w:rsid w:val="00DF4CCC"/>
    <w:rsid w:val="00E0155A"/>
    <w:rsid w:val="00E05494"/>
    <w:rsid w:val="00E72E81"/>
    <w:rsid w:val="00E76B89"/>
    <w:rsid w:val="00E817ED"/>
    <w:rsid w:val="00EB5C7E"/>
    <w:rsid w:val="00EF1988"/>
    <w:rsid w:val="00F02F95"/>
    <w:rsid w:val="00F11914"/>
    <w:rsid w:val="00F11CB0"/>
    <w:rsid w:val="00F5027A"/>
    <w:rsid w:val="00F51E92"/>
    <w:rsid w:val="00F66FE3"/>
    <w:rsid w:val="00F73648"/>
    <w:rsid w:val="00F86631"/>
    <w:rsid w:val="00F86B6C"/>
    <w:rsid w:val="00FB0C2F"/>
    <w:rsid w:val="00FF03D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Balloon Text"/>
    <w:basedOn w:val="a"/>
    <w:link w:val="ae"/>
    <w:rsid w:val="001C4C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C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74E2-59F0-457B-97A6-24916B5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5944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Пользователь Windows</cp:lastModifiedBy>
  <cp:revision>33</cp:revision>
  <cp:lastPrinted>2021-11-18T18:38:00Z</cp:lastPrinted>
  <dcterms:created xsi:type="dcterms:W3CDTF">2015-07-12T06:11:00Z</dcterms:created>
  <dcterms:modified xsi:type="dcterms:W3CDTF">2021-11-22T09:05:00Z</dcterms:modified>
</cp:coreProperties>
</file>