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C02" w:rsidRPr="00703173" w:rsidRDefault="00313C02" w:rsidP="00313C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4C34" w:rsidRDefault="006C75F8" w:rsidP="00313C02">
      <w:pPr>
        <w:pStyle w:val="4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                 </w:t>
      </w:r>
    </w:p>
    <w:p w:rsidR="00C64C34" w:rsidRDefault="00C64C34" w:rsidP="00313C02">
      <w:pPr>
        <w:pStyle w:val="4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C64C34" w:rsidRDefault="00C64C34" w:rsidP="00313C02">
      <w:pPr>
        <w:pStyle w:val="4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C64C34" w:rsidRDefault="00C64C34" w:rsidP="00313C02">
      <w:pPr>
        <w:pStyle w:val="4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C64C34" w:rsidRDefault="00C64C34" w:rsidP="00313C02">
      <w:pPr>
        <w:pStyle w:val="4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C64C34" w:rsidRDefault="00C64C34" w:rsidP="00313C02">
      <w:pPr>
        <w:pStyle w:val="4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C64C34" w:rsidRDefault="005630F0" w:rsidP="00313C02">
      <w:pPr>
        <w:pStyle w:val="4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630F0"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9250493" cy="6581775"/>
            <wp:effectExtent l="19050" t="0" r="7807" b="0"/>
            <wp:docPr id="5" name="Рисунок 3" descr="J:\Новая папка (4)\титул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Новая папка (4)\титул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02" w:rsidRPr="00AA7F0F" w:rsidRDefault="0095727D" w:rsidP="005630F0">
      <w:pPr>
        <w:pStyle w:val="4"/>
        <w:ind w:left="0"/>
        <w:jc w:val="center"/>
        <w:rPr>
          <w:rFonts w:ascii="Times New Roman" w:hAnsi="Times New Roman"/>
          <w:b/>
          <w:bCs/>
          <w:lang w:val="ru-RU"/>
        </w:rPr>
      </w:pPr>
      <w:r w:rsidRPr="00AA7F0F">
        <w:rPr>
          <w:rFonts w:ascii="Times New Roman" w:hAnsi="Times New Roman"/>
          <w:b/>
          <w:bCs/>
          <w:lang w:val="ru-RU"/>
        </w:rPr>
        <w:lastRenderedPageBreak/>
        <w:t xml:space="preserve">1. </w:t>
      </w:r>
      <w:r w:rsidR="00313C02" w:rsidRPr="00AA7F0F">
        <w:rPr>
          <w:rFonts w:ascii="Times New Roman" w:hAnsi="Times New Roman"/>
          <w:b/>
          <w:bCs/>
          <w:lang w:val="ru-RU"/>
        </w:rPr>
        <w:t xml:space="preserve">Планируемые результаты освоения учебного предмета </w:t>
      </w:r>
    </w:p>
    <w:p w:rsidR="00313C02" w:rsidRPr="00AA7F0F" w:rsidRDefault="00313C02" w:rsidP="00313C02">
      <w:pPr>
        <w:pStyle w:val="4"/>
        <w:ind w:left="0"/>
        <w:rPr>
          <w:rFonts w:ascii="Times New Roman" w:hAnsi="Times New Roman"/>
          <w:b/>
          <w:bCs/>
          <w:lang w:val="ru-RU"/>
        </w:rPr>
      </w:pPr>
    </w:p>
    <w:p w:rsidR="0096048C" w:rsidRPr="00AA7F0F" w:rsidRDefault="00313C02" w:rsidP="006336E7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7F0F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читать про себя в процессе первичного ознакомительного чтения, выборочного чтения и повторного изучающего чтения;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грамотно писать письма и отвечать  на полученные письма в процессе предметной переписки с научным клубом младшего школьника «Ключ и заря»;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 xml:space="preserve">определять главную тему и мысль произведения; делить тест на смысловые части, составлять план текста и использовать его для пересказа; пересказывать текст кратко и подробно; 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представлять содержание основных литературных произведений, изученных в классе, указывать их авторов и названия;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перечислять названия 2-3 детских журналов и пересказывать их основное содержание (на уровне рубрик);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характеризовать героев произведений; сравнивать характеры одного и разных произведений; выявлять авторское отношение к герою;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обосновывать своё высказывание о литературном произведении или герое, подтверждать его фрагментами или отдельными строчками из произведения;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читать наизусть (по выбору) стихотворные произведения или отрывки из них, спокойно воспринимать замечания и критику одноклассников по поводу своей манеры чтения;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ориентироваться в книге по её элементам (автор, название, титульный лист, страница «Содержание» или «Оглавление», аннотация, иллюстрации);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составлять тематический, жанровый и монографический сборники произведений; составлять аннотацию на отдельное произведение и на сборники произведений;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делать самостоятельный выбор книг в библиотеке с целью решения разных задач (чтение согласно рекомендованному списку; подготовка устного сообщения на определённую тему);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высказывать оценочные суждения о героях прочитанных произведений и тактично воспринимать мнения одноклассников;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самостоятельно работать с разными источниками информации (включая словари и справочники разного направления).</w:t>
      </w:r>
    </w:p>
    <w:p w:rsidR="0096048C" w:rsidRPr="00AA7F0F" w:rsidRDefault="0096048C" w:rsidP="006336E7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5028" w:rsidRPr="00AA7F0F" w:rsidRDefault="00313C02" w:rsidP="00785028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7F0F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AA7F0F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785028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отличать народные произведения от авторских;</w:t>
      </w:r>
    </w:p>
    <w:p w:rsidR="00785028" w:rsidRPr="00AA7F0F" w:rsidRDefault="00785028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представлять основной вектор движения художественной культуры: от народного творчества к авторским формам;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находить и различать средства художественной выразительности в авторской литературе (приёмы: сравнение, олицетворение, гипербола (преувеличение), звукопись, контраст,  повтор, разные типы рифмы).</w:t>
      </w:r>
    </w:p>
    <w:p w:rsidR="00313C02" w:rsidRPr="00AA7F0F" w:rsidRDefault="00313C02" w:rsidP="006336E7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</w:pPr>
      <w:r w:rsidRPr="00AA7F0F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t>отслеживать особенности мифологического восприятия мира в сказках народов мира, в старославянских легендах и русских народных сказках;</w:t>
      </w:r>
    </w:p>
    <w:p w:rsidR="00313C02" w:rsidRPr="00AA7F0F" w:rsidRDefault="00313C02" w:rsidP="006336E7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ind w:left="0"/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</w:pPr>
      <w:r w:rsidRPr="00AA7F0F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t xml:space="preserve">отслеживать проникновение фабульных элементов истории (в виде примет конкретно-исторического времени, исторических и </w:t>
      </w:r>
      <w:r w:rsidRPr="00AA7F0F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lastRenderedPageBreak/>
        <w:t>географических названий) в жанры устного народного творчества – волшебной сказки и былины;</w:t>
      </w:r>
    </w:p>
    <w:p w:rsidR="00313C02" w:rsidRPr="00AA7F0F" w:rsidRDefault="00313C02" w:rsidP="006336E7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ind w:left="0"/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</w:pPr>
      <w:r w:rsidRPr="00AA7F0F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t>представлять жизнь жанров фольклора во времени (эволюция жанра волшебной сказки; сохранение жанровых особенностей гимна);</w:t>
      </w:r>
    </w:p>
    <w:p w:rsidR="00313C02" w:rsidRPr="00AA7F0F" w:rsidRDefault="00313C02" w:rsidP="006336E7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ind w:left="0"/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</w:pPr>
      <w:r w:rsidRPr="00AA7F0F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t>обнаруживать связь смысла стихотворения с избранной поэтом стихотворной формой (на примере классической и современной поэзии);</w:t>
      </w:r>
    </w:p>
    <w:p w:rsidR="00313C02" w:rsidRPr="00AA7F0F" w:rsidRDefault="00313C02" w:rsidP="006336E7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ind w:left="0"/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</w:pPr>
      <w:r w:rsidRPr="00AA7F0F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t>понимать роль творческой биографии писателя (поэта, художника) в создании художественного произведения;</w:t>
      </w:r>
    </w:p>
    <w:p w:rsidR="00313C02" w:rsidRPr="00AA7F0F" w:rsidRDefault="00313C02" w:rsidP="006336E7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ind w:left="0"/>
        <w:rPr>
          <w:rFonts w:ascii="Times New Roman" w:eastAsia="@Arial Unicode MS" w:hAnsi="Times New Roman" w:cs="Times New Roman"/>
          <w:iCs/>
          <w:sz w:val="24"/>
          <w:szCs w:val="24"/>
          <w:lang w:val="ru-RU"/>
        </w:rPr>
      </w:pPr>
      <w:r w:rsidRPr="00AA7F0F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t>понимать, что произведения, принадлежащие к разным видам искусства могут сравниваться не только на основе их тематического сходства, но и на основе сходства или различия мировосприятия их авторов (выраженных в произведении мыслей и переживаний).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читать вслух стихотворный  и прозаический тексты  на основе восприятия и  передачи их художественных особенностей, выражения собственного отношения и в соответствии с выработанными критериями выразительного чтения;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 xml:space="preserve">обсуждать с одноклассниками литературные,  живописные и музыкальные произведения  с точки зрения выраженных в них мыслей, чувств и переживаний; </w:t>
      </w:r>
    </w:p>
    <w:p w:rsidR="00313C02" w:rsidRPr="00AA7F0F" w:rsidRDefault="00313C02" w:rsidP="006336E7">
      <w:pPr>
        <w:pStyle w:val="4"/>
        <w:numPr>
          <w:ilvl w:val="0"/>
          <w:numId w:val="1"/>
        </w:numPr>
        <w:autoSpaceDE w:val="0"/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устно и письменно (в форме высказываний или коротких сочинений) делиться своими личными впечатлениями и наблюдениями, возникшими в ходе обсуждения литературных текстов, музыкальных  и живописных произведений.</w:t>
      </w:r>
    </w:p>
    <w:p w:rsidR="00785028" w:rsidRPr="00AA7F0F" w:rsidRDefault="00785028" w:rsidP="00313C02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</w:p>
    <w:p w:rsidR="00313C02" w:rsidRPr="00AA7F0F" w:rsidRDefault="002307AE" w:rsidP="00313C02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AA7F0F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Предметные результаты изучения предмета включают:</w:t>
      </w:r>
    </w:p>
    <w:p w:rsidR="00785028" w:rsidRPr="00AA7F0F" w:rsidRDefault="00785028" w:rsidP="00313C02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</w:p>
    <w:p w:rsidR="00313C02" w:rsidRPr="00AA7F0F" w:rsidRDefault="002307AE" w:rsidP="00313C02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i/>
          <w:sz w:val="24"/>
          <w:szCs w:val="24"/>
          <w:lang w:val="ru-RU"/>
        </w:rPr>
      </w:pPr>
      <w:r w:rsidRPr="00AA7F0F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 xml:space="preserve"> 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leader="dot" w:pos="624"/>
        </w:tabs>
        <w:ind w:left="0"/>
        <w:jc w:val="both"/>
        <w:rPr>
          <w:rStyle w:val="Zag11"/>
          <w:rFonts w:ascii="Times New Roman" w:eastAsia="@Arial Unicode MS" w:hAnsi="Times New Roman"/>
          <w:color w:val="000000"/>
          <w:lang w:val="ru-RU"/>
        </w:rPr>
      </w:pPr>
      <w:r w:rsidRPr="00AA7F0F">
        <w:rPr>
          <w:rStyle w:val="Zag11"/>
          <w:rFonts w:ascii="Times New Roman" w:eastAsia="@Arial Unicode MS" w:hAnsi="Times New Roman"/>
          <w:color w:val="000000"/>
          <w:lang w:val="ru-RU"/>
        </w:rPr>
        <w:t>ориентироваться в книге по названию, оглавлению, отличать сборник произведений от авторской книги;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leader="dot" w:pos="624"/>
        </w:tabs>
        <w:ind w:left="0"/>
        <w:jc w:val="both"/>
        <w:rPr>
          <w:rStyle w:val="Zag11"/>
          <w:rFonts w:ascii="Times New Roman" w:eastAsia="@Arial Unicode MS" w:hAnsi="Times New Roman"/>
          <w:color w:val="000000"/>
          <w:lang w:val="ru-RU"/>
        </w:rPr>
      </w:pPr>
      <w:r w:rsidRPr="00AA7F0F">
        <w:rPr>
          <w:rStyle w:val="Zag11"/>
          <w:rFonts w:ascii="Times New Roman" w:eastAsia="@Arial Unicode MS" w:hAnsi="Times New Roman"/>
          <w:color w:val="000000"/>
          <w:lang w:val="ru-RU"/>
        </w:rPr>
        <w:t>самостоятельно и целенаправленно осуществлять выбор книги в библиотеке по заданной тематике, по собственному желанию;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leader="dot" w:pos="624"/>
        </w:tabs>
        <w:ind w:left="0"/>
        <w:jc w:val="both"/>
        <w:rPr>
          <w:rStyle w:val="Zag11"/>
          <w:rFonts w:ascii="Times New Roman" w:eastAsia="@Arial Unicode MS" w:hAnsi="Times New Roman"/>
          <w:color w:val="000000"/>
          <w:lang w:val="ru-RU"/>
        </w:rPr>
      </w:pPr>
      <w:r w:rsidRPr="00AA7F0F">
        <w:rPr>
          <w:rStyle w:val="Zag11"/>
          <w:rFonts w:ascii="Times New Roman" w:eastAsia="@Arial Unicode MS" w:hAnsi="Times New Roman"/>
          <w:color w:val="000000"/>
          <w:lang w:val="ru-RU"/>
        </w:rPr>
        <w:t>составлять краткую аннотацию (автор, название, тема книги, рекомендации к чтению) на литературное произведение по заданному образцу;</w:t>
      </w:r>
    </w:p>
    <w:p w:rsidR="00313C02" w:rsidRPr="00AA7F0F" w:rsidRDefault="00313C02" w:rsidP="006336E7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ind w:left="0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  <w:r w:rsidRPr="00AA7F0F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пользоваться алфавитным каталогом, самостоятельно пользоваться соответствующими возрасту словарями и справочной литературой.</w:t>
      </w:r>
    </w:p>
    <w:p w:rsidR="00313C02" w:rsidRPr="00AA7F0F" w:rsidRDefault="00313C02" w:rsidP="006336E7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ind w:left="0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  <w:r w:rsidRPr="00AA7F0F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сравнивать, сопоставлять художественные произведения разных жанров, выделяя два </w:t>
      </w:r>
      <w:r w:rsidRPr="00AA7F0F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noBreakHyphen/>
        <w:t xml:space="preserve"> три существенных признака (отличать прозаический текст от стихотворного; распознавать особенности построения фольклорных форм: сказки, загадки, пословицы).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leader="dot" w:pos="624"/>
        </w:tabs>
        <w:ind w:left="0"/>
        <w:jc w:val="both"/>
        <w:rPr>
          <w:rStyle w:val="Zag11"/>
          <w:rFonts w:ascii="Times New Roman" w:eastAsia="@Arial Unicode MS" w:hAnsi="Times New Roman"/>
          <w:color w:val="000000"/>
          <w:lang w:val="ru-RU"/>
        </w:rPr>
      </w:pPr>
      <w:r w:rsidRPr="00AA7F0F">
        <w:rPr>
          <w:rStyle w:val="Zag11"/>
          <w:rFonts w:ascii="Times New Roman" w:eastAsia="@Arial Unicode MS" w:hAnsi="Times New Roman"/>
          <w:color w:val="000000"/>
          <w:lang w:val="ru-RU"/>
        </w:rPr>
        <w:t>читать по ролям литературное произведение;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leader="dot" w:pos="624"/>
        </w:tabs>
        <w:ind w:left="0"/>
        <w:jc w:val="both"/>
        <w:rPr>
          <w:rStyle w:val="Zag11"/>
          <w:rFonts w:ascii="Times New Roman" w:eastAsia="@Arial Unicode MS" w:hAnsi="Times New Roman"/>
          <w:color w:val="000000"/>
          <w:lang w:val="ru-RU"/>
        </w:rPr>
      </w:pPr>
      <w:r w:rsidRPr="00AA7F0F">
        <w:rPr>
          <w:rStyle w:val="Zag11"/>
          <w:rFonts w:ascii="Times New Roman" w:eastAsia="@Arial Unicode MS" w:hAnsi="Times New Roman"/>
          <w:color w:val="000000"/>
          <w:lang w:val="ru-RU"/>
        </w:rPr>
        <w:t>создавать текст на основе интерпретации художественного произведения, репродукций картин художников, по серии иллюстраций к произведению или на основе личного опыта;</w:t>
      </w:r>
    </w:p>
    <w:p w:rsidR="00313C02" w:rsidRPr="00AA7F0F" w:rsidRDefault="00313C02" w:rsidP="006336E7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ind w:left="0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  <w:r w:rsidRPr="00AA7F0F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реконструировать текст, используя различные способы работы с «деформированным» текстом: восстанавливать последовательность событий, причинно-следственные связи</w:t>
      </w:r>
      <w:r w:rsidR="00785028" w:rsidRPr="00AA7F0F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.</w:t>
      </w:r>
    </w:p>
    <w:p w:rsidR="00785028" w:rsidRPr="00AA7F0F" w:rsidRDefault="00785028" w:rsidP="0095727D">
      <w:pPr>
        <w:pStyle w:val="Osnova"/>
        <w:tabs>
          <w:tab w:val="left" w:leader="dot" w:pos="624"/>
        </w:tabs>
        <w:spacing w:line="276" w:lineRule="auto"/>
        <w:ind w:firstLine="0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</w:p>
    <w:p w:rsidR="00313C02" w:rsidRPr="00AA7F0F" w:rsidRDefault="00313C02" w:rsidP="00785028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</w:pPr>
      <w:r w:rsidRPr="00AA7F0F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>Обучающийся получит возможность научиться: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leader="dot" w:pos="624"/>
        </w:tabs>
        <w:ind w:left="0"/>
        <w:jc w:val="both"/>
        <w:rPr>
          <w:rStyle w:val="Zag11"/>
          <w:rFonts w:ascii="Times New Roman" w:eastAsia="@Arial Unicode MS" w:hAnsi="Times New Roman"/>
          <w:iCs/>
          <w:color w:val="000000"/>
          <w:lang w:val="ru-RU"/>
        </w:rPr>
      </w:pPr>
      <w:r w:rsidRPr="00AA7F0F">
        <w:rPr>
          <w:rStyle w:val="Zag11"/>
          <w:rFonts w:ascii="Times New Roman" w:eastAsia="@Arial Unicode MS" w:hAnsi="Times New Roman"/>
          <w:iCs/>
          <w:color w:val="000000"/>
          <w:lang w:val="ru-RU"/>
        </w:rPr>
        <w:t>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leader="dot" w:pos="624"/>
        </w:tabs>
        <w:ind w:left="0"/>
        <w:jc w:val="both"/>
        <w:rPr>
          <w:rStyle w:val="Zag11"/>
          <w:rFonts w:ascii="Times New Roman" w:eastAsia="@Arial Unicode MS" w:hAnsi="Times New Roman"/>
          <w:iCs/>
          <w:color w:val="000000"/>
          <w:lang w:val="ru-RU"/>
        </w:rPr>
      </w:pPr>
      <w:r w:rsidRPr="00AA7F0F">
        <w:rPr>
          <w:rStyle w:val="Zag11"/>
          <w:rFonts w:ascii="Times New Roman" w:eastAsia="@Arial Unicode MS" w:hAnsi="Times New Roman"/>
          <w:iCs/>
          <w:color w:val="000000"/>
          <w:lang w:val="ru-RU"/>
        </w:rPr>
        <w:t>определять предпочтительный круг чтения, исходя из собственных интересов и познавательных потребностей;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leader="dot" w:pos="624"/>
        </w:tabs>
        <w:ind w:left="0"/>
        <w:jc w:val="both"/>
        <w:rPr>
          <w:rStyle w:val="Zag11"/>
          <w:rFonts w:ascii="Times New Roman" w:eastAsia="@Arial Unicode MS" w:hAnsi="Times New Roman"/>
          <w:iCs/>
          <w:color w:val="000000"/>
          <w:lang w:val="ru-RU"/>
        </w:rPr>
      </w:pPr>
      <w:r w:rsidRPr="00AA7F0F">
        <w:rPr>
          <w:rStyle w:val="Zag11"/>
          <w:rFonts w:ascii="Times New Roman" w:eastAsia="@Arial Unicode MS" w:hAnsi="Times New Roman"/>
          <w:iCs/>
          <w:color w:val="000000"/>
          <w:lang w:val="ru-RU"/>
        </w:rPr>
        <w:lastRenderedPageBreak/>
        <w:t>писать отзыв о прочитанной книге;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leader="dot" w:pos="624"/>
        </w:tabs>
        <w:ind w:left="0"/>
        <w:jc w:val="both"/>
        <w:rPr>
          <w:rStyle w:val="Zag11"/>
          <w:rFonts w:ascii="Times New Roman" w:eastAsia="@Arial Unicode MS" w:hAnsi="Times New Roman"/>
          <w:iCs/>
          <w:color w:val="000000"/>
          <w:lang w:val="ru-RU"/>
        </w:rPr>
      </w:pPr>
      <w:r w:rsidRPr="00AA7F0F">
        <w:rPr>
          <w:rStyle w:val="Zag11"/>
          <w:rFonts w:ascii="Times New Roman" w:eastAsia="@Arial Unicode MS" w:hAnsi="Times New Roman"/>
          <w:iCs/>
          <w:color w:val="000000"/>
          <w:lang w:val="ru-RU"/>
        </w:rPr>
        <w:t>работать с тематическим каталогом;</w:t>
      </w:r>
    </w:p>
    <w:p w:rsidR="00313C02" w:rsidRPr="00AA7F0F" w:rsidRDefault="00313C02" w:rsidP="006336E7">
      <w:pPr>
        <w:pStyle w:val="Zag3"/>
        <w:numPr>
          <w:ilvl w:val="0"/>
          <w:numId w:val="1"/>
        </w:numPr>
        <w:tabs>
          <w:tab w:val="left" w:leader="dot" w:pos="624"/>
        </w:tabs>
        <w:spacing w:after="0" w:line="240" w:lineRule="auto"/>
        <w:ind w:left="0"/>
        <w:jc w:val="both"/>
        <w:rPr>
          <w:rStyle w:val="Zag11"/>
          <w:rFonts w:eastAsia="@Arial Unicode MS"/>
          <w:i w:val="0"/>
          <w:iCs w:val="0"/>
          <w:lang w:val="ru-RU"/>
        </w:rPr>
      </w:pPr>
      <w:r w:rsidRPr="00AA7F0F">
        <w:rPr>
          <w:rStyle w:val="Zag11"/>
          <w:rFonts w:eastAsia="@Arial Unicode MS"/>
          <w:i w:val="0"/>
          <w:lang w:val="ru-RU"/>
        </w:rPr>
        <w:t>работать с детской периодикой</w:t>
      </w:r>
      <w:r w:rsidRPr="00AA7F0F">
        <w:rPr>
          <w:rStyle w:val="Zag11"/>
          <w:rFonts w:eastAsia="@Arial Unicode MS"/>
          <w:lang w:val="ru-RU"/>
        </w:rPr>
        <w:t>.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leader="dot" w:pos="624"/>
        </w:tabs>
        <w:ind w:left="0"/>
        <w:jc w:val="both"/>
        <w:rPr>
          <w:rStyle w:val="Zag11"/>
          <w:rFonts w:ascii="Times New Roman" w:eastAsia="@Arial Unicode MS" w:hAnsi="Times New Roman"/>
          <w:iCs/>
          <w:color w:val="000000"/>
          <w:lang w:val="ru-RU"/>
        </w:rPr>
      </w:pPr>
      <w:r w:rsidRPr="00AA7F0F">
        <w:rPr>
          <w:rStyle w:val="Zag11"/>
          <w:rFonts w:ascii="Times New Roman" w:eastAsia="@Arial Unicode MS" w:hAnsi="Times New Roman"/>
          <w:iCs/>
          <w:color w:val="000000"/>
          <w:lang w:val="ru-RU"/>
        </w:rPr>
        <w:t>сравнивать, сопоставлять различные виды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метафора, эпитет</w:t>
      </w:r>
      <w:r w:rsidRPr="00AA7F0F">
        <w:rPr>
          <w:rStyle w:val="Zag11"/>
          <w:rFonts w:ascii="Times New Roman" w:eastAsia="@Arial Unicode MS" w:hAnsi="Times New Roman"/>
          <w:color w:val="000000"/>
          <w:vertAlign w:val="superscript"/>
          <w:lang w:val="ru-RU"/>
        </w:rPr>
        <w:t>1</w:t>
      </w:r>
      <w:r w:rsidRPr="00AA7F0F">
        <w:rPr>
          <w:rStyle w:val="Zag11"/>
          <w:rFonts w:ascii="Times New Roman" w:eastAsia="@Arial Unicode MS" w:hAnsi="Times New Roman"/>
          <w:iCs/>
          <w:color w:val="000000"/>
          <w:lang w:val="ru-RU"/>
        </w:rPr>
        <w:t>);</w:t>
      </w:r>
    </w:p>
    <w:p w:rsidR="00313C02" w:rsidRPr="00AA7F0F" w:rsidRDefault="00313C02" w:rsidP="006336E7">
      <w:pPr>
        <w:pStyle w:val="Zag3"/>
        <w:numPr>
          <w:ilvl w:val="0"/>
          <w:numId w:val="1"/>
        </w:numPr>
        <w:tabs>
          <w:tab w:val="left" w:leader="dot" w:pos="624"/>
        </w:tabs>
        <w:spacing w:after="0" w:line="240" w:lineRule="auto"/>
        <w:ind w:left="0"/>
        <w:jc w:val="both"/>
        <w:rPr>
          <w:rStyle w:val="Zag11"/>
          <w:rFonts w:eastAsia="@Arial Unicode MS"/>
          <w:i w:val="0"/>
          <w:iCs w:val="0"/>
          <w:lang w:val="ru-RU"/>
        </w:rPr>
      </w:pPr>
      <w:r w:rsidRPr="00AA7F0F">
        <w:rPr>
          <w:rStyle w:val="Zag11"/>
          <w:rFonts w:eastAsia="@Arial Unicode MS"/>
          <w:i w:val="0"/>
          <w:lang w:val="ru-RU"/>
        </w:rPr>
        <w:t>создавать прозаический или поэтический текст по аналогии на основе авторского текста, используя средства художественной выразительности (в том числе из текста).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leader="dot" w:pos="624"/>
        </w:tabs>
        <w:ind w:left="0"/>
        <w:jc w:val="both"/>
        <w:rPr>
          <w:rStyle w:val="Zag11"/>
          <w:rFonts w:ascii="Times New Roman" w:eastAsia="@Arial Unicode MS" w:hAnsi="Times New Roman"/>
          <w:iCs/>
          <w:color w:val="000000"/>
          <w:lang w:val="ru-RU"/>
        </w:rPr>
      </w:pPr>
      <w:r w:rsidRPr="00AA7F0F">
        <w:rPr>
          <w:rStyle w:val="Zag11"/>
          <w:rFonts w:ascii="Times New Roman" w:eastAsia="@Arial Unicode MS" w:hAnsi="Times New Roman"/>
          <w:iCs/>
          <w:color w:val="000000"/>
          <w:lang w:val="ru-RU"/>
        </w:rPr>
        <w:t>творчески пересказывать текст (от лица героя, от автора), дополнять текст;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leader="dot" w:pos="624"/>
        </w:tabs>
        <w:ind w:left="0"/>
        <w:jc w:val="both"/>
        <w:rPr>
          <w:rStyle w:val="Zag11"/>
          <w:rFonts w:ascii="Times New Roman" w:eastAsia="@Arial Unicode MS" w:hAnsi="Times New Roman"/>
          <w:iCs/>
          <w:color w:val="000000"/>
          <w:lang w:val="ru-RU"/>
        </w:rPr>
      </w:pPr>
      <w:r w:rsidRPr="00AA7F0F">
        <w:rPr>
          <w:rStyle w:val="Zag11"/>
          <w:rFonts w:ascii="Times New Roman" w:eastAsia="@Arial Unicode MS" w:hAnsi="Times New Roman"/>
          <w:iCs/>
          <w:color w:val="000000"/>
          <w:lang w:val="ru-RU"/>
        </w:rPr>
        <w:t>создавать иллюстрации по содержанию произведения;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leader="dot" w:pos="624"/>
        </w:tabs>
        <w:ind w:left="0"/>
        <w:jc w:val="both"/>
        <w:rPr>
          <w:rStyle w:val="Zag11"/>
          <w:rFonts w:ascii="Times New Roman" w:eastAsia="@Arial Unicode MS" w:hAnsi="Times New Roman"/>
          <w:iCs/>
          <w:color w:val="000000"/>
          <w:lang w:val="ru-RU"/>
        </w:rPr>
      </w:pPr>
      <w:r w:rsidRPr="00AA7F0F">
        <w:rPr>
          <w:rStyle w:val="Zag11"/>
          <w:rFonts w:ascii="Times New Roman" w:eastAsia="@Arial Unicode MS" w:hAnsi="Times New Roman"/>
          <w:iCs/>
          <w:color w:val="000000"/>
          <w:lang w:val="ru-RU"/>
        </w:rPr>
        <w:t>работать в группе, создавая инсценировки по произведению, сценарии, проекты;</w:t>
      </w:r>
    </w:p>
    <w:p w:rsidR="00313C02" w:rsidRPr="00AA7F0F" w:rsidRDefault="00313C02" w:rsidP="006336E7">
      <w:pPr>
        <w:pStyle w:val="Zag2"/>
        <w:numPr>
          <w:ilvl w:val="0"/>
          <w:numId w:val="1"/>
        </w:numPr>
        <w:tabs>
          <w:tab w:val="left" w:leader="dot" w:pos="624"/>
        </w:tabs>
        <w:spacing w:after="0" w:line="240" w:lineRule="auto"/>
        <w:ind w:left="0"/>
        <w:jc w:val="both"/>
        <w:rPr>
          <w:rStyle w:val="Zag11"/>
          <w:rFonts w:eastAsia="@Arial Unicode MS"/>
          <w:b w:val="0"/>
          <w:bCs w:val="0"/>
          <w:lang w:val="ru-RU"/>
        </w:rPr>
      </w:pPr>
      <w:r w:rsidRPr="00AA7F0F">
        <w:rPr>
          <w:rStyle w:val="Zag11"/>
          <w:rFonts w:eastAsia="@Arial Unicode MS"/>
          <w:b w:val="0"/>
          <w:bCs w:val="0"/>
          <w:iCs/>
          <w:lang w:val="ru-RU"/>
        </w:rPr>
        <w:t>создавать собственный текст (повествование–по аналогии, рассуждение – развёрнутый ответ на вопрос; описание – характеристика героя).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pos="1500"/>
        </w:tabs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разным формам учебной кооперации (работа вдвоём, в малой группе, в большой группе) и разным социальным ролям (ведущего и исполнителя).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pos="1500"/>
        </w:tabs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 xml:space="preserve">понимать основание разницы между заявленными точками зрения, позициями и уметь мотивированно и корректно присоединяться к одной из них или аргументировано высказывать свою собственную точку зрения; 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pos="1500"/>
        </w:tabs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уметь корректно критиковать альтернативную позицию.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pos="1500"/>
        </w:tabs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осуществлять самоконтроль и контроль за ходом выполнения работы и полученного результата.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pos="1500"/>
        </w:tabs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осознавать значение литературного чтения в формировании собственной культуры и мировосприятия;</w:t>
      </w:r>
    </w:p>
    <w:p w:rsidR="00313C02" w:rsidRPr="00AA7F0F" w:rsidRDefault="00313C02" w:rsidP="006336E7">
      <w:pPr>
        <w:pStyle w:val="4"/>
        <w:numPr>
          <w:ilvl w:val="0"/>
          <w:numId w:val="1"/>
        </w:numPr>
        <w:tabs>
          <w:tab w:val="left" w:pos="1500"/>
        </w:tabs>
        <w:ind w:left="0"/>
        <w:jc w:val="both"/>
        <w:rPr>
          <w:rFonts w:ascii="Times New Roman" w:hAnsi="Times New Roman"/>
          <w:lang w:val="ru-RU"/>
        </w:rPr>
      </w:pPr>
      <w:r w:rsidRPr="00AA7F0F">
        <w:rPr>
          <w:rFonts w:ascii="Times New Roman" w:hAnsi="Times New Roman"/>
          <w:lang w:val="ru-RU"/>
        </w:rPr>
        <w:t>профилировать свою нравственно-этическую ориентацию (накопив в ходе анализа произведений и общения по их поводу опыт моральных оценок и нравственного выбора).</w:t>
      </w:r>
    </w:p>
    <w:p w:rsidR="0096048C" w:rsidRPr="00AA7F0F" w:rsidRDefault="0096048C" w:rsidP="00313C02">
      <w:pPr>
        <w:pStyle w:val="1"/>
        <w:keepNext w:val="0"/>
        <w:keepLines w:val="0"/>
        <w:widowControl w:val="0"/>
        <w:tabs>
          <w:tab w:val="left" w:pos="142"/>
        </w:tabs>
        <w:spacing w:before="0"/>
        <w:ind w:left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785028" w:rsidRPr="00AA7F0F" w:rsidRDefault="00313C02" w:rsidP="009335B8">
      <w:pPr>
        <w:pStyle w:val="1"/>
        <w:keepNext w:val="0"/>
        <w:keepLines w:val="0"/>
        <w:widowControl w:val="0"/>
        <w:tabs>
          <w:tab w:val="left" w:pos="142"/>
        </w:tabs>
        <w:spacing w:before="0" w:after="240"/>
        <w:ind w:left="360" w:hanging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A7F0F">
        <w:rPr>
          <w:rFonts w:ascii="Times New Roman" w:hAnsi="Times New Roman" w:cs="Times New Roman"/>
          <w:color w:val="auto"/>
          <w:sz w:val="24"/>
          <w:szCs w:val="24"/>
        </w:rPr>
        <w:t>2.Содержание учебного предмета</w:t>
      </w:r>
    </w:p>
    <w:p w:rsidR="00785028" w:rsidRPr="00AA7F0F" w:rsidRDefault="00313C02" w:rsidP="00313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b/>
          <w:sz w:val="24"/>
          <w:szCs w:val="24"/>
        </w:rPr>
        <w:t>Раздел «Виды речевой и читательской деятельности</w:t>
      </w:r>
      <w:r w:rsidRPr="00AA7F0F">
        <w:rPr>
          <w:rFonts w:ascii="Times New Roman" w:hAnsi="Times New Roman" w:cs="Times New Roman"/>
          <w:sz w:val="24"/>
          <w:szCs w:val="24"/>
        </w:rPr>
        <w:t>»</w:t>
      </w:r>
    </w:p>
    <w:p w:rsidR="00BE5A30" w:rsidRPr="00AA7F0F" w:rsidRDefault="00313C02" w:rsidP="006336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             Совершенствование умения чтения про себя в процессе ознакомительного, просмотрового чтения, выборочного и изучающего чтения. Совершенствование умений и навыков выразительного и осмысленного чтения: учет тех требований к выразительности чтения, которые продиктованы жанровой принадлежностью текста. </w:t>
      </w:r>
    </w:p>
    <w:p w:rsidR="00BE5A30" w:rsidRPr="00AA7F0F" w:rsidRDefault="00313C02" w:rsidP="006336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Дальнейшее развитие навыков свободного владения устной и письменной речью. Дальнейшее формирование культуры предметного общения: </w:t>
      </w:r>
    </w:p>
    <w:p w:rsidR="00BE5A30" w:rsidRPr="00AA7F0F" w:rsidRDefault="00313C02" w:rsidP="006336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а) умения целенаправленного доказательного высказывания с привлечением текста произведения; </w:t>
      </w:r>
    </w:p>
    <w:p w:rsidR="00BE5A30" w:rsidRPr="00AA7F0F" w:rsidRDefault="00313C02" w:rsidP="006336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б) способности критично относиться к результатам собственного творчества; </w:t>
      </w:r>
    </w:p>
    <w:p w:rsidR="00BE5A30" w:rsidRPr="00AA7F0F" w:rsidRDefault="00313C02" w:rsidP="006336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в) способности тактично оценивать результаты творчества одноклассников. </w:t>
      </w:r>
    </w:p>
    <w:p w:rsidR="00313C02" w:rsidRPr="00AA7F0F" w:rsidRDefault="00313C02" w:rsidP="002021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lastRenderedPageBreak/>
        <w:t xml:space="preserve">Дальнейшее формирование культуры предметной переписки с научным клубом младшего школьника «Ключ и заря». Умение определять тему и главную мысль произведения; делить текст на смысловые части, составлять план текста и использовать его для пересказа; пересказывать текст кратко и подробно. Умение составлять общее представление о содержании основных литературных произведений, изученных в классе, указывать их авторов и названия; характеризовать героев произведений; сравнивать характеры героев одного и разных произведений; выявлять авторское отношение к герою. </w:t>
      </w:r>
    </w:p>
    <w:p w:rsidR="00785028" w:rsidRPr="00AA7F0F" w:rsidRDefault="00785028" w:rsidP="002021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3C02" w:rsidRPr="00AA7F0F" w:rsidRDefault="00313C02" w:rsidP="002021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b/>
          <w:sz w:val="24"/>
          <w:szCs w:val="24"/>
        </w:rPr>
        <w:t xml:space="preserve">Основные виды учебной </w:t>
      </w:r>
      <w:proofErr w:type="spellStart"/>
      <w:r w:rsidRPr="00AA7F0F">
        <w:rPr>
          <w:rFonts w:ascii="Times New Roman" w:hAnsi="Times New Roman" w:cs="Times New Roman"/>
          <w:b/>
          <w:sz w:val="24"/>
          <w:szCs w:val="24"/>
        </w:rPr>
        <w:t>деятельностиобучающихся</w:t>
      </w:r>
      <w:proofErr w:type="spellEnd"/>
      <w:r w:rsidRPr="00AA7F0F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AA7F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7F0F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AA7F0F">
        <w:rPr>
          <w:rFonts w:ascii="Times New Roman" w:hAnsi="Times New Roman" w:cs="Times New Roman"/>
          <w:sz w:val="24"/>
          <w:szCs w:val="24"/>
        </w:rPr>
        <w:t>, чтение вслух и про себя, работа с разными видами текста, библиографическая культура, работа с текстом художественного произведения, культура речевого общения.</w:t>
      </w:r>
    </w:p>
    <w:p w:rsidR="00785028" w:rsidRPr="00AA7F0F" w:rsidRDefault="00785028" w:rsidP="002021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3C02" w:rsidRPr="00AA7F0F" w:rsidRDefault="00313C02" w:rsidP="002021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7F0F">
        <w:rPr>
          <w:rFonts w:ascii="Times New Roman" w:hAnsi="Times New Roman" w:cs="Times New Roman"/>
          <w:b/>
          <w:sz w:val="24"/>
          <w:szCs w:val="24"/>
          <w:u w:val="single"/>
        </w:rPr>
        <w:t xml:space="preserve">Формирование библиографической культуры </w:t>
      </w:r>
    </w:p>
    <w:p w:rsidR="00BE5A30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Дальнейшее формирование умений ориентироваться в книге по ее элементам («Содержание» и «Оглавление», титульный лист, аннотация, сведения о художниках-иллюстраторах). Формирование умений составлять аннотацию на отдельное произведение и сборник произведений. Использование толкового, фразеологического и этимологического учебных словарей для уточнения значений и происхождения слов и выражений, встречающихся на страницах литературных произведений. Формирование умения выбирать книги в библиотеке на основе рекомендованного списка. Биография автора художественного произведения. Начальные представления о творческой биографии писателя (поэта, художника): </w:t>
      </w:r>
    </w:p>
    <w:p w:rsidR="00BE5A30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а) роль конкретных жизненных впечатлений и наблюдений в создании художественного произведения; </w:t>
      </w:r>
    </w:p>
    <w:p w:rsidR="00BE5A30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б) участие воображения и фантазии в создании произведений; </w:t>
      </w:r>
    </w:p>
    <w:p w:rsidR="00BE5A30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в) диалоги с современным детским писателем и современными художниками (авторами иллюстраций к учебнику); детские вопросы к авторам и ответы на них.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>Представление о библиографическом словаре (без использования термина). Использование биографических сведений об авторе для составления небольшого сообщения о творчестве писателя или поэта.</w:t>
      </w:r>
    </w:p>
    <w:p w:rsidR="00785028" w:rsidRPr="00AA7F0F" w:rsidRDefault="00785028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3C02" w:rsidRPr="00AA7F0F" w:rsidRDefault="00313C02" w:rsidP="002021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7F0F">
        <w:rPr>
          <w:rFonts w:ascii="Times New Roman" w:hAnsi="Times New Roman" w:cs="Times New Roman"/>
          <w:b/>
          <w:sz w:val="24"/>
          <w:szCs w:val="24"/>
        </w:rPr>
        <w:t>Раздел «Литературоведческая пропедевтика»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Устное народное творчество. Формирование общего представления о мифе как способе жизни человека в древности, помогающем установить отношения человека с миром природы. Представления о Мировом дереве как связи между миром человека и волшебным миром; представления о тотемных животных и тотемных растениях как прародителях человека.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Волшебная сказка. Отражение древних (мифологических) представлений о мире. Герой волшебной сказки. Представление о волшебном мире, волшебном помощнике и волшебных предметах, волшебных числах и словах. Особенности сюжета: нарушение социального (природного) порядка как причина выхода героя из дома; дорога к цели, пролегающая через волшебный мир; испытания, помощь волшебного помощника, победа над волшебным миром как восстановление социального (природного) порядка и справедливости.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Отслеживание особенностей мифологического восприятия мира в сказках народов мира, в старославянских легендах и русских народных сказках.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lastRenderedPageBreak/>
        <w:t xml:space="preserve">Былина как эпический жанр (историческое повествование). Характеристика эпического (исторического) героя (победитель в борьбе с природными силами; защитник границ княжества и отечества; человек, прославляющий своими деяниями — торговлей или ратными подвигами — свое отечество).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Проникновение фабульных элементов истории (в виде примет конкретно-исторического времени, исторических и географических названий) в жанры устного народного творчества: волшебной сказки («Морской царь и Василиса Премудрая») и былины («Садко»).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Авторская сказка. Сохранение структурных (жанровых и сюжетных) связей с народной сказкой и обретение нового смысла. Развитие сказочной «этики»: от победы с помощью магической силы — к торжеству ума, смекалки (в народной сказке); к осознанию ценности нравственного совершенства и силы любви (в авторской сказке).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Жизнь жанров фольклора во времени.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Взаимоотношения обрядов и праздников.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Жизнь жанра гимна во времени (античный Гимн природе и Государственный гимн РФ): жанровое и лексическое сходство.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Народная и авторская сказка. </w:t>
      </w:r>
    </w:p>
    <w:p w:rsidR="00785028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Рассказ. Дальнейшие наблюдения за особенностями жанра рассказа: </w:t>
      </w:r>
    </w:p>
    <w:p w:rsidR="00785028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а) событие в рассказе — яркий случай, раскрывающий характер героя; </w:t>
      </w:r>
    </w:p>
    <w:p w:rsidR="00785028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б) сложность характера героя и развитие его во времени; </w:t>
      </w:r>
    </w:p>
    <w:p w:rsidR="00785028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>в) драматизм рассказа (А. Чехов «Ванька», Л. Андреев «Петька на даче», Л. Улицкая «Бумажная победа»);</w:t>
      </w:r>
    </w:p>
    <w:p w:rsidR="00785028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г) формирование первичных представлений о художественной правде как правде мира чувств, которая может существовать в контексте вымысла и воображения;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7F0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AA7F0F">
        <w:rPr>
          <w:rFonts w:ascii="Times New Roman" w:hAnsi="Times New Roman" w:cs="Times New Roman"/>
          <w:sz w:val="24"/>
          <w:szCs w:val="24"/>
        </w:rPr>
        <w:t>) выразительность художественного языка.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 Сказочная повесть: С. Лагерлеф «Чудесное путешествие Нильса с дикими гусями».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Жанровые особенности, роднящие сказочную повесть с жанром рассказа: наличие нескольких сюжетных линий, многообразие событий, протяженность действия во времени, реальность переживаний героя. </w:t>
      </w:r>
    </w:p>
    <w:p w:rsidR="00313C02" w:rsidRPr="00AA7F0F" w:rsidRDefault="006C75F8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 </w:t>
      </w:r>
      <w:r w:rsidR="00313C02" w:rsidRPr="00AA7F0F">
        <w:rPr>
          <w:rFonts w:ascii="Times New Roman" w:hAnsi="Times New Roman" w:cs="Times New Roman"/>
          <w:sz w:val="24"/>
          <w:szCs w:val="24"/>
        </w:rPr>
        <w:t xml:space="preserve"> Герой сказочной повести: проявление характера в поступках и речи, развитие характера во времени. Перенесение победы над волшебным миром в область нравственного смысла: не знание волшебного заклинания, а преодоление собственных недостатков, воспитание в себе нравственных принципов помогают герою вернуть человеческий облик.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 Особенности поэзии. Выражение внутреннего мира автора посредством изображения окружающего мира. Разница картин мира, создаваемых поэтами. Общее представление об образе поэта через его творчество.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Формирование представления о разнообразии выразительных средств авторской поэзии: использование приемов олицетворения, сравнения, антитезы (контраста), лексического и композиционного повтора.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>Общее представление о связи смысла стихотворения с избранной поэтом стихотворной формой (на примере классической и со</w:t>
      </w:r>
      <w:r w:rsidR="002021F2" w:rsidRPr="00AA7F0F">
        <w:rPr>
          <w:rFonts w:ascii="Times New Roman" w:hAnsi="Times New Roman" w:cs="Times New Roman"/>
          <w:sz w:val="24"/>
          <w:szCs w:val="24"/>
        </w:rPr>
        <w:t xml:space="preserve">временной поэзии; знакомство </w:t>
      </w:r>
      <w:proofErr w:type="spellStart"/>
      <w:r w:rsidR="002021F2" w:rsidRPr="00AA7F0F">
        <w:rPr>
          <w:rFonts w:ascii="Times New Roman" w:hAnsi="Times New Roman" w:cs="Times New Roman"/>
          <w:sz w:val="24"/>
          <w:szCs w:val="24"/>
        </w:rPr>
        <w:t>о</w:t>
      </w:r>
      <w:r w:rsidRPr="00AA7F0F">
        <w:rPr>
          <w:rFonts w:ascii="Times New Roman" w:hAnsi="Times New Roman" w:cs="Times New Roman"/>
          <w:sz w:val="24"/>
          <w:szCs w:val="24"/>
        </w:rPr>
        <w:t>негинской</w:t>
      </w:r>
      <w:proofErr w:type="spellEnd"/>
      <w:r w:rsidRPr="00AA7F0F">
        <w:rPr>
          <w:rFonts w:ascii="Times New Roman" w:hAnsi="Times New Roman" w:cs="Times New Roman"/>
          <w:sz w:val="24"/>
          <w:szCs w:val="24"/>
        </w:rPr>
        <w:t xml:space="preserve"> строфой).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Литература в контексте художественной культуры. Связь произведений литературы с произведениями других видов искусства: с живописными и музыкальными произведениями.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lastRenderedPageBreak/>
        <w:t xml:space="preserve">Дальнейшее формирование культуры сравнительного анализа произведений, принадлежащих разным видам искусства: произведения сравниваются не на основе их тематического сходства, а на основе сходства или различия мировосприятия авторов (выраженных в произведении мыслей и переживаний). </w:t>
      </w:r>
    </w:p>
    <w:p w:rsidR="00313C02" w:rsidRPr="00AA7F0F" w:rsidRDefault="00313C02" w:rsidP="002021F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b/>
          <w:sz w:val="24"/>
          <w:szCs w:val="24"/>
        </w:rPr>
        <w:t xml:space="preserve">Основные виды </w:t>
      </w:r>
      <w:proofErr w:type="spellStart"/>
      <w:r w:rsidRPr="00AA7F0F">
        <w:rPr>
          <w:rFonts w:ascii="Times New Roman" w:hAnsi="Times New Roman" w:cs="Times New Roman"/>
          <w:b/>
          <w:sz w:val="24"/>
          <w:szCs w:val="24"/>
        </w:rPr>
        <w:t>учебнойдеятельностиобучающихся</w:t>
      </w:r>
      <w:proofErr w:type="spellEnd"/>
      <w:r w:rsidRPr="00AA7F0F">
        <w:rPr>
          <w:rFonts w:ascii="Times New Roman" w:hAnsi="Times New Roman" w:cs="Times New Roman"/>
          <w:b/>
          <w:sz w:val="24"/>
          <w:szCs w:val="24"/>
        </w:rPr>
        <w:t>:</w:t>
      </w:r>
      <w:r w:rsidRPr="00AA7F0F">
        <w:rPr>
          <w:rFonts w:ascii="Times New Roman" w:hAnsi="Times New Roman" w:cs="Times New Roman"/>
          <w:sz w:val="24"/>
          <w:szCs w:val="24"/>
        </w:rPr>
        <w:t xml:space="preserve"> различение типов рифм, различение жанровых особенностей произведений народного творчества и авторской литературы, узнавание в текстах литературных приемов (сравнение, олицетворение, контраст, гипербола, звукопись и др.) и понимание причин их использования.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7F0F">
        <w:rPr>
          <w:rFonts w:ascii="Times New Roman" w:hAnsi="Times New Roman" w:cs="Times New Roman"/>
          <w:b/>
          <w:sz w:val="24"/>
          <w:szCs w:val="24"/>
        </w:rPr>
        <w:t>Раздел «Элементы творческой деятельности учащихся»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Умение читать выразительно стихотворный и прозаический тексты, основываясь на восприятии и передаче их художественных особенностей, выражении собственного отношения к тексту и в соответствии с выработанными критериями.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Дальнейшее формирование умений обсуждать с одноклассниками иллюстрации в учебнике и репродукции живописных произведений из раздела «Музейный Дом», слушать и обсуждать музыкальные произведения и сравнивать их с художественными текстами и живописными произведениями с точки зрения выраженных в них мыслей, чувств и переживаний.  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Дальнейшее формирование умений устно и письменно (в виде высказываний и коротких сочинений) делиться своими личными впечатлениями и наблюдениями, возникшими в ходе обсуждения литературных текстов, живописных и музыкальных произведений. </w:t>
      </w:r>
    </w:p>
    <w:p w:rsidR="00313C02" w:rsidRPr="00AA7F0F" w:rsidRDefault="00313C02" w:rsidP="002021F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Формирование умений выполнять объемные творческие задания в рамках подготовки к литературной олимпиаде (по материалам, представленным в учебнике). </w:t>
      </w:r>
    </w:p>
    <w:p w:rsidR="00313C02" w:rsidRPr="00AA7F0F" w:rsidRDefault="00313C02" w:rsidP="002021F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b/>
          <w:i/>
          <w:sz w:val="24"/>
          <w:szCs w:val="24"/>
        </w:rPr>
        <w:t>Основные виды учебной деятельности обучающихся:</w:t>
      </w:r>
      <w:r w:rsidRPr="00AA7F0F">
        <w:rPr>
          <w:rFonts w:ascii="Times New Roman" w:hAnsi="Times New Roman" w:cs="Times New Roman"/>
          <w:sz w:val="24"/>
          <w:szCs w:val="24"/>
        </w:rPr>
        <w:t xml:space="preserve"> чтение по ролям, устное словесное рисование, работа с репродукциями, создание собственных текстов.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7F0F">
        <w:rPr>
          <w:rFonts w:ascii="Times New Roman" w:hAnsi="Times New Roman" w:cs="Times New Roman"/>
          <w:b/>
          <w:sz w:val="24"/>
          <w:szCs w:val="24"/>
        </w:rPr>
        <w:t>Раздел «Круг чтения»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7F0F">
        <w:rPr>
          <w:rFonts w:ascii="Times New Roman" w:hAnsi="Times New Roman" w:cs="Times New Roman"/>
          <w:sz w:val="24"/>
          <w:szCs w:val="24"/>
          <w:u w:val="single"/>
        </w:rPr>
        <w:t>Устное народное творчество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>Мифологические сюжеты Древней Греции, древних славян.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7F0F">
        <w:rPr>
          <w:rFonts w:ascii="Times New Roman" w:hAnsi="Times New Roman" w:cs="Times New Roman"/>
          <w:sz w:val="24"/>
          <w:szCs w:val="24"/>
          <w:u w:val="single"/>
        </w:rPr>
        <w:t>Русские народные волшебные сказки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AA7F0F">
        <w:rPr>
          <w:rFonts w:ascii="Times New Roman" w:hAnsi="Times New Roman" w:cs="Times New Roman"/>
          <w:sz w:val="24"/>
          <w:szCs w:val="24"/>
        </w:rPr>
        <w:t>Крошечка-Хаврошечка</w:t>
      </w:r>
      <w:proofErr w:type="spellEnd"/>
      <w:r w:rsidRPr="00AA7F0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AA7F0F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 w:rsidRPr="00AA7F0F">
        <w:rPr>
          <w:rFonts w:ascii="Times New Roman" w:hAnsi="Times New Roman" w:cs="Times New Roman"/>
          <w:sz w:val="24"/>
          <w:szCs w:val="24"/>
        </w:rPr>
        <w:t>»*, «Морской царь и Василиса Премудрая», «Иван-царевич и серый волк»*, «</w:t>
      </w:r>
      <w:proofErr w:type="spellStart"/>
      <w:r w:rsidRPr="00AA7F0F">
        <w:rPr>
          <w:rFonts w:ascii="Times New Roman" w:hAnsi="Times New Roman" w:cs="Times New Roman"/>
          <w:sz w:val="24"/>
          <w:szCs w:val="24"/>
        </w:rPr>
        <w:t>Финист</w:t>
      </w:r>
      <w:proofErr w:type="spellEnd"/>
      <w:r w:rsidRPr="00AA7F0F">
        <w:rPr>
          <w:rFonts w:ascii="Times New Roman" w:hAnsi="Times New Roman" w:cs="Times New Roman"/>
          <w:sz w:val="24"/>
          <w:szCs w:val="24"/>
        </w:rPr>
        <w:t xml:space="preserve"> – ясный сокол»*.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7F0F">
        <w:rPr>
          <w:rFonts w:ascii="Times New Roman" w:hAnsi="Times New Roman" w:cs="Times New Roman"/>
          <w:sz w:val="24"/>
          <w:szCs w:val="24"/>
          <w:u w:val="single"/>
        </w:rPr>
        <w:t>Зарубежная волшебная сказка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AA7F0F">
        <w:rPr>
          <w:rFonts w:ascii="Times New Roman" w:hAnsi="Times New Roman" w:cs="Times New Roman"/>
          <w:sz w:val="24"/>
          <w:szCs w:val="24"/>
        </w:rPr>
        <w:t>Алтын-сака</w:t>
      </w:r>
      <w:proofErr w:type="spellEnd"/>
      <w:r w:rsidRPr="00AA7F0F">
        <w:rPr>
          <w:rFonts w:ascii="Times New Roman" w:hAnsi="Times New Roman" w:cs="Times New Roman"/>
          <w:sz w:val="24"/>
          <w:szCs w:val="24"/>
        </w:rPr>
        <w:t xml:space="preserve"> – золотая бабка».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>Былины: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Киевского цикла: «Илья Муромец и </w:t>
      </w:r>
      <w:proofErr w:type="spellStart"/>
      <w:r w:rsidRPr="00AA7F0F">
        <w:rPr>
          <w:rFonts w:ascii="Times New Roman" w:hAnsi="Times New Roman" w:cs="Times New Roman"/>
          <w:sz w:val="24"/>
          <w:szCs w:val="24"/>
        </w:rPr>
        <w:t>Святогор</w:t>
      </w:r>
      <w:proofErr w:type="spellEnd"/>
      <w:r w:rsidRPr="00AA7F0F">
        <w:rPr>
          <w:rFonts w:ascii="Times New Roman" w:hAnsi="Times New Roman" w:cs="Times New Roman"/>
          <w:sz w:val="24"/>
          <w:szCs w:val="24"/>
        </w:rPr>
        <w:t>»*, «Илья Муромец и Соловей-разбойник»;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>Новгородского цикла: «Садко».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7F0F">
        <w:rPr>
          <w:rFonts w:ascii="Times New Roman" w:hAnsi="Times New Roman" w:cs="Times New Roman"/>
          <w:sz w:val="24"/>
          <w:szCs w:val="24"/>
          <w:u w:val="single"/>
        </w:rPr>
        <w:t>Классики русской литературы 18 – первой половины 20 веков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lastRenderedPageBreak/>
        <w:t>В. Жуковский «Славянка» (отрывок), «Весеннее чувство» (отрывок); А.С. Пушкин «Везувий зев открыл…», отрывки из «Евгения Онегина», «Гонимы вешними лучами…», «Сквозь волнистые туманы…»; М. Лермонтов «Парус»; Ф. Тютчев «как весел грохот летних бурь…»; А. Фет «Это утро, радость эта…»; И. Бунин «Нет солнца, но светлы пруды…», «Детство»; Н. Заболоцкий «Сентябрь», «Оттепель»; В. Хлебников «Кузнечик»; В. Маяковский «Хорошее отношение к лошадям»; Б. Пастернак «Опять весна»; А. Чехов «Ванька», «Мальчики»; Л. Андреев «Петька на даче»; М. Волошин «Зелёный вал отпрянул…»; В. Набоков «Грибы», «Мой друг, я искренно жалею…», «Обида»; А. Погорельский «Чёрная курица, или подземные жители» (в сокращении)*.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7F0F">
        <w:rPr>
          <w:rFonts w:ascii="Times New Roman" w:hAnsi="Times New Roman" w:cs="Times New Roman"/>
          <w:sz w:val="24"/>
          <w:szCs w:val="24"/>
          <w:u w:val="single"/>
        </w:rPr>
        <w:t>Классики русской литературы второй половины 20 века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А. Ахматова «Тайны ремесла», «Перед весной бывают дни…», «Памяти друга»; С. Михалков. Государственный гимн Российской Федерации; Н. </w:t>
      </w:r>
      <w:proofErr w:type="spellStart"/>
      <w:r w:rsidRPr="00AA7F0F">
        <w:rPr>
          <w:rFonts w:ascii="Times New Roman" w:hAnsi="Times New Roman" w:cs="Times New Roman"/>
          <w:sz w:val="24"/>
          <w:szCs w:val="24"/>
        </w:rPr>
        <w:t>Рыленков</w:t>
      </w:r>
      <w:proofErr w:type="spellEnd"/>
      <w:r w:rsidRPr="00AA7F0F">
        <w:rPr>
          <w:rFonts w:ascii="Times New Roman" w:hAnsi="Times New Roman" w:cs="Times New Roman"/>
          <w:sz w:val="24"/>
          <w:szCs w:val="24"/>
        </w:rPr>
        <w:t xml:space="preserve"> «К Родине»; Н. Рубцов «Доволен я буквально всем»; Д. Самойлов «Красная осень»; А. Кушнер «Сирень»; В. Соколов «О умножении листвы…», «Все чернила вышли…»; Д. </w:t>
      </w:r>
      <w:proofErr w:type="spellStart"/>
      <w:r w:rsidRPr="00AA7F0F">
        <w:rPr>
          <w:rFonts w:ascii="Times New Roman" w:hAnsi="Times New Roman" w:cs="Times New Roman"/>
          <w:sz w:val="24"/>
          <w:szCs w:val="24"/>
        </w:rPr>
        <w:t>Кедрин</w:t>
      </w:r>
      <w:proofErr w:type="spellEnd"/>
      <w:r w:rsidRPr="00AA7F0F">
        <w:rPr>
          <w:rFonts w:ascii="Times New Roman" w:hAnsi="Times New Roman" w:cs="Times New Roman"/>
          <w:sz w:val="24"/>
          <w:szCs w:val="24"/>
        </w:rPr>
        <w:t xml:space="preserve"> «Всё мне мерещиться поле с гречихою…»; К. Паустовский «Тёплый хлеб»*; Ю. Коваль «Лес, Лес! Возьми мою грусть!»; И. Пивоварова «Как провожают пароходы», «Мы пошли в театр»*; В. Драгунский «Красный шарик в синем небе»*; Л. Улицкая «Бумажная победа»; М. Вейсман «Шмыг и мышь»; С. Козлов «Не улетай, пой, птица!», «Давно бы так, заяц», «Лисичка»*; Б. </w:t>
      </w:r>
      <w:proofErr w:type="spellStart"/>
      <w:r w:rsidRPr="00AA7F0F">
        <w:rPr>
          <w:rFonts w:ascii="Times New Roman" w:hAnsi="Times New Roman" w:cs="Times New Roman"/>
          <w:sz w:val="24"/>
          <w:szCs w:val="24"/>
        </w:rPr>
        <w:t>Сергуненков</w:t>
      </w:r>
      <w:proofErr w:type="spellEnd"/>
      <w:r w:rsidRPr="00AA7F0F">
        <w:rPr>
          <w:rFonts w:ascii="Times New Roman" w:hAnsi="Times New Roman" w:cs="Times New Roman"/>
          <w:sz w:val="24"/>
          <w:szCs w:val="24"/>
        </w:rPr>
        <w:t xml:space="preserve"> «Конь Мотылёк»; С. Маршак «как поработала зима»!..»; А. Пантелеев «Главный инженер».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7F0F">
        <w:rPr>
          <w:rFonts w:ascii="Times New Roman" w:hAnsi="Times New Roman" w:cs="Times New Roman"/>
          <w:sz w:val="24"/>
          <w:szCs w:val="24"/>
          <w:u w:val="single"/>
        </w:rPr>
        <w:t>Зарубежная литература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>Древнегреческий «Гимн Природе»; древнегреческое сказание «Персей»; Плиний Младший «Письмо Тациту».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7F0F">
        <w:rPr>
          <w:rFonts w:ascii="Times New Roman" w:hAnsi="Times New Roman" w:cs="Times New Roman"/>
          <w:sz w:val="24"/>
          <w:szCs w:val="24"/>
          <w:u w:val="single"/>
        </w:rPr>
        <w:t>Авторские волшебные сказки: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>Г. Андерсен «Стойкий оловянный солдатик»*, «Снежная королева»* (в отрывках), «Русалочка» (в сокращении); С. Лагерлёф «Путешествие Нильса с дикими гусями» (в отрывках); А. Сент-Экзюпери «Маленький принц»* (в отрывках); Д. Даррелл «</w:t>
      </w:r>
      <w:proofErr w:type="spellStart"/>
      <w:r w:rsidRPr="00AA7F0F">
        <w:rPr>
          <w:rFonts w:ascii="Times New Roman" w:hAnsi="Times New Roman" w:cs="Times New Roman"/>
          <w:sz w:val="24"/>
          <w:szCs w:val="24"/>
        </w:rPr>
        <w:t>Землянично-розовый</w:t>
      </w:r>
      <w:proofErr w:type="spellEnd"/>
      <w:r w:rsidRPr="00AA7F0F">
        <w:rPr>
          <w:rFonts w:ascii="Times New Roman" w:hAnsi="Times New Roman" w:cs="Times New Roman"/>
          <w:sz w:val="24"/>
          <w:szCs w:val="24"/>
        </w:rPr>
        <w:t xml:space="preserve"> дом»* (отрывок из повести «Моя семья и другие животные»).</w:t>
      </w:r>
    </w:p>
    <w:p w:rsidR="00313C02" w:rsidRPr="00AA7F0F" w:rsidRDefault="00313C02" w:rsidP="0020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i/>
          <w:iCs/>
          <w:sz w:val="24"/>
          <w:szCs w:val="24"/>
        </w:rPr>
        <w:t xml:space="preserve">Примечание. </w:t>
      </w:r>
      <w:r w:rsidRPr="00AA7F0F">
        <w:rPr>
          <w:rFonts w:ascii="Times New Roman" w:hAnsi="Times New Roman" w:cs="Times New Roman"/>
          <w:sz w:val="24"/>
          <w:szCs w:val="24"/>
        </w:rPr>
        <w:t>Произведения, помеченные звездочкой, входят не в учебник, а в хрестоматию.</w:t>
      </w:r>
    </w:p>
    <w:p w:rsidR="00313C02" w:rsidRPr="00AA7F0F" w:rsidRDefault="00313C02" w:rsidP="00313C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85028" w:rsidRPr="00AA7F0F" w:rsidRDefault="00313C02" w:rsidP="00456F7F">
      <w:pPr>
        <w:pStyle w:val="1"/>
        <w:keepNext w:val="0"/>
        <w:keepLines w:val="0"/>
        <w:widowControl w:val="0"/>
        <w:tabs>
          <w:tab w:val="left" w:pos="142"/>
        </w:tabs>
        <w:spacing w:before="0" w:after="240"/>
        <w:ind w:left="7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A7F0F">
        <w:rPr>
          <w:rFonts w:ascii="Times New Roman" w:hAnsi="Times New Roman" w:cs="Times New Roman"/>
          <w:color w:val="auto"/>
          <w:sz w:val="24"/>
          <w:szCs w:val="24"/>
        </w:rPr>
        <w:t xml:space="preserve">3.Тематическое </w:t>
      </w:r>
      <w:r w:rsidR="002307AE" w:rsidRPr="00AA7F0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61228" w:rsidRPr="00AA7F0F">
        <w:rPr>
          <w:rFonts w:ascii="Times New Roman" w:hAnsi="Times New Roman" w:cs="Times New Roman"/>
          <w:color w:val="auto"/>
          <w:sz w:val="24"/>
          <w:szCs w:val="24"/>
        </w:rPr>
        <w:t>планирование</w:t>
      </w:r>
      <w:r w:rsidR="009D31AE" w:rsidRPr="00AA7F0F">
        <w:rPr>
          <w:rFonts w:ascii="Times New Roman" w:hAnsi="Times New Roman" w:cs="Times New Roman"/>
          <w:color w:val="auto"/>
          <w:sz w:val="24"/>
          <w:szCs w:val="24"/>
        </w:rPr>
        <w:t>, в том числе с учетом рабочей программы воспитания с указанием количества часов, отводимых на освоение каждой темы.</w:t>
      </w:r>
      <w:r w:rsidR="006C75F8" w:rsidRPr="00AA7F0F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2307AE" w:rsidRPr="00AA7F0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13381" w:type="dxa"/>
        <w:tblLayout w:type="fixed"/>
        <w:tblLook w:val="04A0"/>
      </w:tblPr>
      <w:tblGrid>
        <w:gridCol w:w="671"/>
        <w:gridCol w:w="10896"/>
        <w:gridCol w:w="24"/>
        <w:gridCol w:w="1553"/>
        <w:gridCol w:w="147"/>
        <w:gridCol w:w="90"/>
      </w:tblGrid>
      <w:tr w:rsidR="002307AE" w:rsidRPr="00AA7F0F" w:rsidTr="009D31AE">
        <w:trPr>
          <w:gridAfter w:val="1"/>
          <w:wAfter w:w="90" w:type="dxa"/>
        </w:trPr>
        <w:tc>
          <w:tcPr>
            <w:tcW w:w="672" w:type="dxa"/>
            <w:vAlign w:val="center"/>
          </w:tcPr>
          <w:p w:rsidR="002307AE" w:rsidRPr="00AA7F0F" w:rsidRDefault="002307AE" w:rsidP="001243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307AE" w:rsidRPr="00AA7F0F" w:rsidRDefault="002307AE" w:rsidP="001243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7850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9335B8"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31AE" w:rsidRPr="00AA7F0F" w:rsidTr="009D31AE">
        <w:trPr>
          <w:gridAfter w:val="1"/>
          <w:wAfter w:w="90" w:type="dxa"/>
          <w:trHeight w:val="547"/>
        </w:trPr>
        <w:tc>
          <w:tcPr>
            <w:tcW w:w="11591" w:type="dxa"/>
            <w:gridSpan w:val="3"/>
            <w:vAlign w:val="center"/>
          </w:tcPr>
          <w:p w:rsidR="009D31AE" w:rsidRPr="00AA7F0F" w:rsidRDefault="009D31AE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Глава 1. Постигаем законы волшебной сказки: отыскиваем в ней отражение древних представлений о мире</w:t>
            </w:r>
          </w:p>
        </w:tc>
        <w:tc>
          <w:tcPr>
            <w:tcW w:w="1700" w:type="dxa"/>
            <w:gridSpan w:val="2"/>
            <w:vAlign w:val="center"/>
          </w:tcPr>
          <w:p w:rsidR="009D31AE" w:rsidRPr="00AA7F0F" w:rsidRDefault="009D31AE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2307AE" w:rsidRPr="00AA7F0F" w:rsidTr="009D31AE">
        <w:trPr>
          <w:gridAfter w:val="1"/>
          <w:wAfter w:w="90" w:type="dxa"/>
          <w:trHeight w:val="409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Древние представления о мировом дереве, соединяющем Верхний, Средний и Нижний миры.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1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Персей. Древнегреческое сказание.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Персей. Древнегреческое сказание.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6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Отражение древних представлений о красоте и порядке в земном мире в трёхчастной композиции.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702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Древние представления о животных-прародителях, знакомство с понятием «тотем» (тотемное растение, тотемное животное).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4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ГЕРОЯ волшебной сказки.</w:t>
            </w:r>
            <w:r w:rsidR="00437D7E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D31AE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9D31A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РПВ) </w:t>
            </w:r>
            <w:r w:rsidR="009E0AB8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</w:t>
            </w:r>
            <w:r w:rsidR="00437D7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такое доброта?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1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сказка «Сивка-Бурка».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3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сказка «Сивка-Бурка».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5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сказка «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Крошечка-Хаврошечка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4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сказка «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Крошечка-Хаврошечка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6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сказка «Морской царь и Василиса Премудрая».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9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сказка «Морской царь и Василиса Премудрая».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9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Финист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ясный сокол». Русская народная сказка.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0192" w:rsidRPr="00AA7F0F" w:rsidTr="005047ED">
        <w:trPr>
          <w:gridAfter w:val="1"/>
          <w:wAfter w:w="90" w:type="dxa"/>
          <w:trHeight w:val="429"/>
        </w:trPr>
        <w:tc>
          <w:tcPr>
            <w:tcW w:w="13291" w:type="dxa"/>
            <w:gridSpan w:val="5"/>
            <w:vAlign w:val="center"/>
          </w:tcPr>
          <w:p w:rsidR="00E20192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хрестоматией</w:t>
            </w:r>
          </w:p>
        </w:tc>
      </w:tr>
      <w:tr w:rsidR="002307AE" w:rsidRPr="00AA7F0F" w:rsidTr="009D31AE">
        <w:trPr>
          <w:gridAfter w:val="1"/>
          <w:wAfter w:w="90" w:type="dxa"/>
          <w:trHeight w:val="393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«Иван-царевич и серый волк»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Алтын-сака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золотая бабка»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31AE" w:rsidRPr="00AA7F0F" w:rsidTr="009D31AE">
        <w:trPr>
          <w:gridAfter w:val="1"/>
          <w:wAfter w:w="90" w:type="dxa"/>
          <w:trHeight w:val="427"/>
        </w:trPr>
        <w:tc>
          <w:tcPr>
            <w:tcW w:w="11591" w:type="dxa"/>
            <w:gridSpan w:val="3"/>
            <w:vAlign w:val="center"/>
          </w:tcPr>
          <w:p w:rsidR="009D31AE" w:rsidRPr="00AA7F0F" w:rsidRDefault="009D31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2. Знакомимся с повествованиями, основанными на фольклоре</w:t>
            </w:r>
          </w:p>
        </w:tc>
        <w:tc>
          <w:tcPr>
            <w:tcW w:w="1700" w:type="dxa"/>
            <w:gridSpan w:val="2"/>
            <w:vAlign w:val="center"/>
          </w:tcPr>
          <w:p w:rsidR="009D31AE" w:rsidRPr="00AA7F0F" w:rsidRDefault="009D31AE" w:rsidP="009D3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2307AE" w:rsidRPr="00AA7F0F" w:rsidTr="009D31AE">
        <w:trPr>
          <w:gridAfter w:val="1"/>
          <w:wAfter w:w="90" w:type="dxa"/>
          <w:trHeight w:val="41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Былина «Илья Муромец и Соловей-разбойник».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4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Былина «Илья Муромец и Соловей-разбойник».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1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Былина «Илья Муромец и Соловей-разбойник».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0192" w:rsidRPr="00AA7F0F" w:rsidTr="005047ED">
        <w:trPr>
          <w:gridAfter w:val="1"/>
          <w:wAfter w:w="90" w:type="dxa"/>
          <w:trHeight w:val="401"/>
        </w:trPr>
        <w:tc>
          <w:tcPr>
            <w:tcW w:w="13291" w:type="dxa"/>
            <w:gridSpan w:val="5"/>
            <w:vAlign w:val="center"/>
          </w:tcPr>
          <w:p w:rsidR="00E20192" w:rsidRPr="00AA7F0F" w:rsidRDefault="00E20192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хрестоматией</w:t>
            </w:r>
          </w:p>
        </w:tc>
      </w:tr>
      <w:tr w:rsidR="002307AE" w:rsidRPr="00AA7F0F" w:rsidTr="009D31AE">
        <w:trPr>
          <w:gridAfter w:val="1"/>
          <w:wAfter w:w="90" w:type="dxa"/>
          <w:trHeight w:val="40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«Илья Муромец и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Святогор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Былина «Садко».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9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Былина «Садко».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1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Ганс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Христиан Андерсен «Русалочка».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2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Ганс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Христиан Андерсен «Русалочка».</w:t>
            </w:r>
            <w:r w:rsidR="00437D7E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9D31A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437D7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РПВ</w:t>
            </w:r>
            <w:r w:rsidR="009D31A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="009E0AB8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Беседа </w:t>
            </w:r>
            <w:r w:rsidR="00437D7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 Вежливые слова».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3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Ганс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Христиан Андерсен «Стойкий оловянный солдатик».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5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Ганс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Христиан Андерсен  «Снежная королева».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Ганс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Христиан Андерсен  «Снежная королева».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31AE" w:rsidRPr="00AA7F0F" w:rsidTr="009D31AE">
        <w:trPr>
          <w:gridAfter w:val="1"/>
          <w:wAfter w:w="90" w:type="dxa"/>
          <w:trHeight w:val="407"/>
        </w:trPr>
        <w:tc>
          <w:tcPr>
            <w:tcW w:w="11591" w:type="dxa"/>
            <w:gridSpan w:val="3"/>
            <w:vAlign w:val="center"/>
          </w:tcPr>
          <w:p w:rsidR="009D31AE" w:rsidRPr="00AA7F0F" w:rsidRDefault="009D31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3. Учимся у поэтов и художников видеть красоту природы и красоту человека</w:t>
            </w:r>
          </w:p>
        </w:tc>
        <w:tc>
          <w:tcPr>
            <w:tcW w:w="1700" w:type="dxa"/>
            <w:gridSpan w:val="2"/>
            <w:vAlign w:val="center"/>
          </w:tcPr>
          <w:p w:rsidR="009D31AE" w:rsidRPr="00AA7F0F" w:rsidRDefault="009D31AE" w:rsidP="009D3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2307AE" w:rsidRPr="00AA7F0F" w:rsidTr="009D31AE">
        <w:trPr>
          <w:gridAfter w:val="1"/>
          <w:wAfter w:w="90" w:type="dxa"/>
          <w:trHeight w:val="42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Василий Жуковский «Славянка».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9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Василий Жуковский «Славянка».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1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Василий Жуковский «Весеннее чувство», Давид Самойлов «Красная осень».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Василий Жуковский «Весеннее чувство», Давид Самойлов «Красная осень».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3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Николай Заболоцкий «Сентябрь», «Оттепель».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1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Николай Заболоцкий «Сентябрь», «Оттепель».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1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Иван Бунин «Нет солнца, но светлы пруды…», «Детство».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3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Владимир Набоков «Обида».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9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D31A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Владимир Набоков «Обида».</w:t>
            </w:r>
            <w:r w:rsidR="009D31AE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D31A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(РПВ)</w:t>
            </w:r>
            <w:r w:rsidR="00437D7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E0AB8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</w:t>
            </w:r>
            <w:r w:rsidR="00437D7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«Уметь прощать своих друзей».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5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Владимир Набоков «Грибы», «Мой друг, я искренне жалею…».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Юрий Коваль «Лес, Лес! Возьми мою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глоть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!».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4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Борис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Сергуненков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«Конь Мотылёк».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1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Джералд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Даррелл</w:t>
            </w:r>
            <w:r w:rsidR="002021F2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Землянично-розовый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дом».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31AE" w:rsidRPr="00AA7F0F" w:rsidTr="009D31AE">
        <w:trPr>
          <w:gridAfter w:val="1"/>
          <w:wAfter w:w="90" w:type="dxa"/>
          <w:trHeight w:val="548"/>
        </w:trPr>
        <w:tc>
          <w:tcPr>
            <w:tcW w:w="11571" w:type="dxa"/>
            <w:gridSpan w:val="2"/>
            <w:vAlign w:val="center"/>
          </w:tcPr>
          <w:p w:rsidR="009D31AE" w:rsidRPr="00AA7F0F" w:rsidRDefault="009D31AE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4. Всматриваемся в лица наших сверстников, живших задолго до нас</w:t>
            </w:r>
          </w:p>
        </w:tc>
        <w:tc>
          <w:tcPr>
            <w:tcW w:w="1720" w:type="dxa"/>
            <w:gridSpan w:val="3"/>
            <w:vAlign w:val="center"/>
          </w:tcPr>
          <w:p w:rsidR="009D31AE" w:rsidRPr="00AA7F0F" w:rsidRDefault="009D31AE" w:rsidP="009D3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2307AE" w:rsidRPr="00AA7F0F" w:rsidTr="009D31AE">
        <w:trPr>
          <w:gridAfter w:val="1"/>
          <w:wAfter w:w="90" w:type="dxa"/>
          <w:trHeight w:val="429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Леонид Андреев «Петька на даче».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Леонид Андреев «Петька на даче».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Леонид Андреев «Петька на даче».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8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Антон Чехов «Ванька».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1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Антон Чехов «Ванька».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Антон Чехов «Ванька».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2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Антон Чехов «Ванька».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2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 в мире культуры. Его прошлое, настоящее и будущее.</w:t>
            </w:r>
            <w:r w:rsidR="00437D7E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D31AE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437D7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РПВ</w:t>
            </w:r>
            <w:r w:rsidR="009D31A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="009E0AB8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Беседа</w:t>
            </w:r>
            <w:r w:rsidR="00437D7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«Как вести себя во время разговора».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2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Проверка техники чтения.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5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Антоний Погорельский  «Чёрная курица, или Подземные жители».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1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Антоний Погорельский  «Чёрная курица, или Подземные жители».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3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Антоний Погорельский «Чёрная курица, или Подземные жители».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31AE" w:rsidRPr="00AA7F0F" w:rsidTr="009D31AE">
        <w:trPr>
          <w:gridAfter w:val="1"/>
          <w:wAfter w:w="90" w:type="dxa"/>
          <w:trHeight w:val="702"/>
        </w:trPr>
        <w:tc>
          <w:tcPr>
            <w:tcW w:w="11591" w:type="dxa"/>
            <w:gridSpan w:val="3"/>
            <w:vAlign w:val="center"/>
          </w:tcPr>
          <w:p w:rsidR="009D31AE" w:rsidRPr="00AA7F0F" w:rsidRDefault="009D31AE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 2  Глава 5. Пытаемся понять, как на нас воздействует КРАСОТА</w:t>
            </w:r>
          </w:p>
        </w:tc>
        <w:tc>
          <w:tcPr>
            <w:tcW w:w="1700" w:type="dxa"/>
            <w:gridSpan w:val="2"/>
            <w:vAlign w:val="center"/>
          </w:tcPr>
          <w:p w:rsidR="009D31AE" w:rsidRPr="00AA7F0F" w:rsidRDefault="009D31AE" w:rsidP="009D31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2307AE" w:rsidRPr="00AA7F0F" w:rsidTr="009D31AE">
        <w:trPr>
          <w:gridAfter w:val="1"/>
          <w:wAfter w:w="90" w:type="dxa"/>
          <w:trHeight w:val="429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Ирина Пивоварова «Как провожают пароходы».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393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Ирина Пивоварова «Как провожают пароходы».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Людмила Улицкая «Бумажная победа».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4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Людмила Улицкая «Бумажная победа».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549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E20192" w:rsidP="0095727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Поход в «Музейный дом». </w:t>
            </w:r>
            <w:r w:rsidR="002307AE" w:rsidRPr="00AA7F0F">
              <w:rPr>
                <w:rFonts w:ascii="Times New Roman" w:hAnsi="Times New Roman" w:cs="Times New Roman"/>
                <w:iCs/>
                <w:sz w:val="24"/>
                <w:szCs w:val="24"/>
              </w:rPr>
              <w:t>Зинаида Се</w:t>
            </w:r>
            <w:r w:rsidRPr="00AA7F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ребрякова «Катя с натюрмортом». </w:t>
            </w:r>
            <w:r w:rsidR="002307AE" w:rsidRPr="00AA7F0F">
              <w:rPr>
                <w:rFonts w:ascii="Times New Roman" w:hAnsi="Times New Roman" w:cs="Times New Roman"/>
                <w:iCs/>
                <w:sz w:val="24"/>
                <w:szCs w:val="24"/>
              </w:rPr>
              <w:t>Пабло Пикассо «Девочка на шаре».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2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Сергей Козлов «Не улетай, пой, птица!».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5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Сергей Козлов «Давно бы так, заяц!».</w:t>
            </w:r>
            <w:r w:rsidR="00437D7E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D31A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437D7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РПВ</w:t>
            </w:r>
            <w:r w:rsidR="009D31A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r w:rsidR="009E0AB8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</w:t>
            </w:r>
            <w:r w:rsidR="00437D7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«Добрый – злой».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Владимир Соколов «</w:t>
            </w:r>
            <w:r w:rsidR="002021F2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О умножение листвы…», Борис Пастернак «Опять весна».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Владимир Соколов «Все чернила вышли, вся бумага …».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6B7D" w:rsidRPr="00AA7F0F" w:rsidTr="005047ED">
        <w:trPr>
          <w:gridAfter w:val="1"/>
          <w:wAfter w:w="90" w:type="dxa"/>
          <w:trHeight w:val="405"/>
        </w:trPr>
        <w:tc>
          <w:tcPr>
            <w:tcW w:w="13291" w:type="dxa"/>
            <w:gridSpan w:val="5"/>
            <w:vAlign w:val="center"/>
          </w:tcPr>
          <w:p w:rsidR="00C76B7D" w:rsidRPr="00AA7F0F" w:rsidRDefault="00C76B7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хрестоматией</w:t>
            </w:r>
          </w:p>
        </w:tc>
      </w:tr>
      <w:tr w:rsidR="002307AE" w:rsidRPr="00AA7F0F" w:rsidTr="009D31AE">
        <w:trPr>
          <w:gridAfter w:val="1"/>
          <w:wAfter w:w="90" w:type="dxa"/>
          <w:trHeight w:val="413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Ирина Пивоварова «Мы пошли в театр».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9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Сергей Козлов «Лисичка».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1"/>
        </w:trPr>
        <w:tc>
          <w:tcPr>
            <w:tcW w:w="11591" w:type="dxa"/>
            <w:gridSpan w:val="3"/>
            <w:vAlign w:val="center"/>
          </w:tcPr>
          <w:p w:rsidR="002307AE" w:rsidRPr="00AA7F0F" w:rsidRDefault="002307AE" w:rsidP="009D31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6. Приближаемся к разгадке тайны особого зрения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9D31AE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2307AE" w:rsidRPr="00AA7F0F" w:rsidTr="009D31AE">
        <w:trPr>
          <w:gridAfter w:val="1"/>
          <w:wAfter w:w="90" w:type="dxa"/>
          <w:trHeight w:val="431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СельмаЛагерлёф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«Чудесное путешествие Нильса с дикими гусями».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9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СельмаЛагерлёф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«Чудесное путешествие Нильса с дикими гусями».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5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СельмаЛагерлёф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«Чудесное путешествие Нильса с дикими гусями».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1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СельмаЛагерлёф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«Чудесное путешествие Нильса с дикими гусями».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3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СельмаЛагерлёф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«Чудесное путешествие Нильса с дикими гусями».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5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Антуан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 Сент-Экзюпери «Маленький принц».</w:t>
            </w:r>
            <w:r w:rsidR="00437D7E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E0AB8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(РПВ)  Беседа </w:t>
            </w:r>
            <w:r w:rsidR="00437D7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«Каким должен быть друг».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4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Антуан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 Сент-Экзюпери «Маленький принц».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6B7D" w:rsidRPr="00AA7F0F" w:rsidTr="005047ED">
        <w:trPr>
          <w:gridAfter w:val="1"/>
          <w:wAfter w:w="90" w:type="dxa"/>
          <w:trHeight w:val="417"/>
        </w:trPr>
        <w:tc>
          <w:tcPr>
            <w:tcW w:w="13291" w:type="dxa"/>
            <w:gridSpan w:val="5"/>
            <w:vAlign w:val="center"/>
          </w:tcPr>
          <w:p w:rsidR="00C76B7D" w:rsidRPr="00AA7F0F" w:rsidRDefault="00C76B7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хрестоматией</w:t>
            </w:r>
          </w:p>
        </w:tc>
      </w:tr>
      <w:tr w:rsidR="002307AE" w:rsidRPr="00AA7F0F" w:rsidTr="009D31AE">
        <w:trPr>
          <w:gridAfter w:val="1"/>
          <w:wAfter w:w="90" w:type="dxa"/>
          <w:trHeight w:val="409"/>
        </w:trPr>
        <w:tc>
          <w:tcPr>
            <w:tcW w:w="672" w:type="dxa"/>
            <w:vAlign w:val="center"/>
          </w:tcPr>
          <w:p w:rsidR="002307AE" w:rsidRPr="00AA7F0F" w:rsidRDefault="002307AE" w:rsidP="00957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Константин Паустовский «Тёплый хлеб».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8"/>
        </w:trPr>
        <w:tc>
          <w:tcPr>
            <w:tcW w:w="672" w:type="dxa"/>
            <w:vAlign w:val="center"/>
          </w:tcPr>
          <w:p w:rsidR="002307AE" w:rsidRPr="00AA7F0F" w:rsidRDefault="002307AE" w:rsidP="00957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Константин Паустовский «Тёплый хлеб».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550"/>
        </w:trPr>
        <w:tc>
          <w:tcPr>
            <w:tcW w:w="672" w:type="dxa"/>
            <w:vAlign w:val="center"/>
          </w:tcPr>
          <w:p w:rsidR="002307AE" w:rsidRPr="00AA7F0F" w:rsidRDefault="002307AE" w:rsidP="00957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Валентин Серов «Портрет Елизаветы Корзинкиной», «Портрет Клеопатры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Обнинской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Иоганн Себастьян Бах «Шутка».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31AE" w:rsidRPr="00AA7F0F" w:rsidTr="009D31AE">
        <w:trPr>
          <w:gridAfter w:val="1"/>
          <w:wAfter w:w="90" w:type="dxa"/>
          <w:trHeight w:val="428"/>
        </w:trPr>
        <w:tc>
          <w:tcPr>
            <w:tcW w:w="11591" w:type="dxa"/>
            <w:gridSpan w:val="3"/>
            <w:vAlign w:val="center"/>
          </w:tcPr>
          <w:p w:rsidR="009D31AE" w:rsidRPr="00AA7F0F" w:rsidRDefault="009D31AE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7. Обнаруживаем, что у искусства есть своя особенная правда</w:t>
            </w:r>
          </w:p>
        </w:tc>
        <w:tc>
          <w:tcPr>
            <w:tcW w:w="1700" w:type="dxa"/>
            <w:gridSpan w:val="2"/>
            <w:vAlign w:val="center"/>
          </w:tcPr>
          <w:p w:rsidR="009D31AE" w:rsidRPr="00AA7F0F" w:rsidRDefault="009D31AE" w:rsidP="009D3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2307AE" w:rsidRPr="00AA7F0F" w:rsidTr="009D31AE">
        <w:trPr>
          <w:gridAfter w:val="1"/>
          <w:wAfter w:w="90" w:type="dxa"/>
          <w:trHeight w:val="419"/>
        </w:trPr>
        <w:tc>
          <w:tcPr>
            <w:tcW w:w="672" w:type="dxa"/>
            <w:vAlign w:val="center"/>
          </w:tcPr>
          <w:p w:rsidR="002307AE" w:rsidRPr="00AA7F0F" w:rsidRDefault="002307AE" w:rsidP="00957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Леонардо да Винчи «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Мона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Лиза (Джоконда)».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1"/>
        </w:trPr>
        <w:tc>
          <w:tcPr>
            <w:tcW w:w="672" w:type="dxa"/>
            <w:vAlign w:val="center"/>
          </w:tcPr>
          <w:p w:rsidR="002307AE" w:rsidRPr="00AA7F0F" w:rsidRDefault="002307AE" w:rsidP="00957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Знакомство с настоящим писателем.   Мария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Вайсман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Шмыгимышь</w:t>
            </w:r>
            <w:proofErr w:type="spellEnd"/>
            <w:r w:rsidR="002D0B12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545"/>
        </w:trPr>
        <w:tc>
          <w:tcPr>
            <w:tcW w:w="672" w:type="dxa"/>
            <w:vAlign w:val="center"/>
          </w:tcPr>
          <w:p w:rsidR="002307AE" w:rsidRPr="00AA7F0F" w:rsidRDefault="002307AE" w:rsidP="00957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Мария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Вайсман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Шмыгимышь</w:t>
            </w:r>
            <w:proofErr w:type="spellEnd"/>
            <w:r w:rsidR="002D0B12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567"/>
        </w:trPr>
        <w:tc>
          <w:tcPr>
            <w:tcW w:w="672" w:type="dxa"/>
            <w:vAlign w:val="center"/>
          </w:tcPr>
          <w:p w:rsidR="002307AE" w:rsidRPr="00AA7F0F" w:rsidRDefault="002307AE" w:rsidP="00957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Особый язык художников и поэтов: Пабло Пикассо «Плачущая женщина», Эдвард Мунк «Крик», Марк Шагал «День рождения», Франц Марк «Птицы»,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Велимир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Хлебников «Кузнечик».</w:t>
            </w:r>
          </w:p>
        </w:tc>
        <w:tc>
          <w:tcPr>
            <w:tcW w:w="1700" w:type="dxa"/>
            <w:gridSpan w:val="2"/>
            <w:tcBorders>
              <w:bottom w:val="nil"/>
            </w:tcBorders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34B3" w:rsidRPr="00AA7F0F" w:rsidTr="009D31AE">
        <w:trPr>
          <w:trHeight w:val="407"/>
        </w:trPr>
        <w:tc>
          <w:tcPr>
            <w:tcW w:w="672" w:type="dxa"/>
            <w:vAlign w:val="center"/>
          </w:tcPr>
          <w:p w:rsidR="00EC34B3" w:rsidRPr="00AA7F0F" w:rsidRDefault="00476766" w:rsidP="00957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919" w:type="dxa"/>
            <w:gridSpan w:val="2"/>
            <w:vAlign w:val="center"/>
          </w:tcPr>
          <w:p w:rsidR="00EC34B3" w:rsidRPr="00AA7F0F" w:rsidRDefault="00476766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Анна Ахматова «Тайны ремесла», «Перед весной…»</w:t>
            </w:r>
          </w:p>
        </w:tc>
        <w:tc>
          <w:tcPr>
            <w:tcW w:w="1553" w:type="dxa"/>
            <w:tcBorders>
              <w:right w:val="nil"/>
            </w:tcBorders>
            <w:vAlign w:val="center"/>
          </w:tcPr>
          <w:p w:rsidR="00EC34B3" w:rsidRPr="00AA7F0F" w:rsidRDefault="00EC34B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" w:type="dxa"/>
            <w:gridSpan w:val="2"/>
            <w:tcBorders>
              <w:top w:val="single" w:sz="4" w:space="0" w:color="auto"/>
              <w:left w:val="nil"/>
            </w:tcBorders>
            <w:vAlign w:val="center"/>
          </w:tcPr>
          <w:p w:rsidR="00EC34B3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3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Александр Кушнер «Сирень».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8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Владимир Маяковский «Хорошее отношение к лошадям».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1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Афанасий Фет «Это утро, радость эта…».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D31A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Фёдор Тютчев «Как весел грохот…».</w:t>
            </w:r>
            <w:r w:rsidR="009D31AE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D31A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(РПВ)</w:t>
            </w:r>
            <w:r w:rsidR="00437D7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E0AB8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</w:t>
            </w:r>
            <w:r w:rsidR="00437D7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«Быть опрятным и аккуратным».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9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Михаил Лермонтов «Парус», Максимилиан Волошин «Зелёный вал…».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4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Михаил Лермонтов «Парус», Максимилиан Волошин «Зелёный вал…».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1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Самуил Маршак «Как поработала зима…».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3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Самуил Маршак «Как поработала зима…».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573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Александр Пушкин «Евгений Онегин» (отрывки): «В тот год осенняя погода…», «Зима! Крестьянин, торжествуя…».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709"/>
        </w:trPr>
        <w:tc>
          <w:tcPr>
            <w:tcW w:w="11591" w:type="dxa"/>
            <w:gridSpan w:val="3"/>
            <w:vAlign w:val="center"/>
          </w:tcPr>
          <w:p w:rsidR="002307AE" w:rsidRPr="00AA7F0F" w:rsidRDefault="002307AE" w:rsidP="0070317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8. Убеждаемся, что без прошлого у людей нет будущего.</w:t>
            </w:r>
            <w:r w:rsidR="00D463AB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Задумываемся над тем, что такое Отечество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9D31AE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2307AE" w:rsidRPr="00AA7F0F" w:rsidRDefault="002307AE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7AE" w:rsidRPr="00AA7F0F" w:rsidTr="009D31AE">
        <w:trPr>
          <w:gridAfter w:val="1"/>
          <w:wAfter w:w="90" w:type="dxa"/>
          <w:trHeight w:val="413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Алексей Пантелеев «Главный инженер».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4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Алексей Пантелеев «Главный инженер».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4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Алексей Пантелеев «Главный инженер».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5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Алексей Пантелеев «Главный инженер».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Комплексная контрольная работа.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7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Анна Ахматова «Памяти друга».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9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Николай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Рыленков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 Родине», Николай Рубцов «Доволен я буквально всем…».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1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Николай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Рыленков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 Родине», Николай Рубцов «Доволен я буквально всем…».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03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Николай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Рыленков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 Родине», Николай Рубцов «Доволен я буквально всем…».</w:t>
            </w:r>
            <w:r w:rsidR="00437D7E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D31A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(РПВ)</w:t>
            </w:r>
            <w:r w:rsidR="00437D7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E0AB8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</w:t>
            </w:r>
            <w:r w:rsidR="00437D7E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«Правда – неправда».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23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Дмитрий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Кедрин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«Всё мне мерещится…».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5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«Гимн Природе», Государственный гимн Российской Федерации.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554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Карл Брюллов «Последний день Помпеи», Плиний Младший «Письмо Тациту», Александр Пушкин «Везувий зев открыл…».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576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Карл Брюллов «Последний день Помпеи», Плиний Младший «Письмо Тациту», Александр Пушкин «Везувий зев открыл…».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727D" w:rsidRPr="00AA7F0F" w:rsidTr="005047ED">
        <w:trPr>
          <w:gridAfter w:val="1"/>
          <w:wAfter w:w="90" w:type="dxa"/>
          <w:trHeight w:val="413"/>
        </w:trPr>
        <w:tc>
          <w:tcPr>
            <w:tcW w:w="13291" w:type="dxa"/>
            <w:gridSpan w:val="5"/>
            <w:vAlign w:val="center"/>
          </w:tcPr>
          <w:p w:rsidR="0095727D" w:rsidRPr="00AA7F0F" w:rsidRDefault="0095727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хрестоматией</w:t>
            </w:r>
          </w:p>
        </w:tc>
      </w:tr>
      <w:tr w:rsidR="002307AE" w:rsidRPr="00AA7F0F" w:rsidTr="009D31AE">
        <w:trPr>
          <w:gridAfter w:val="1"/>
          <w:wAfter w:w="90" w:type="dxa"/>
          <w:trHeight w:val="405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Путешествие в Казань. В мастерской художника.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31AE" w:rsidRPr="00AA7F0F" w:rsidTr="009D31AE">
        <w:trPr>
          <w:gridAfter w:val="1"/>
          <w:wAfter w:w="90" w:type="dxa"/>
          <w:trHeight w:val="708"/>
        </w:trPr>
        <w:tc>
          <w:tcPr>
            <w:tcW w:w="11595" w:type="dxa"/>
            <w:gridSpan w:val="3"/>
            <w:vAlign w:val="center"/>
          </w:tcPr>
          <w:p w:rsidR="009D31AE" w:rsidRPr="00AA7F0F" w:rsidRDefault="009D31AE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8. Убеждаемся, что без прошлого у людей нет будущего. Задумываемся над тем, что такое Отечество (продолжение)</w:t>
            </w:r>
          </w:p>
        </w:tc>
        <w:tc>
          <w:tcPr>
            <w:tcW w:w="1696" w:type="dxa"/>
            <w:gridSpan w:val="2"/>
            <w:vAlign w:val="center"/>
          </w:tcPr>
          <w:p w:rsidR="009D31AE" w:rsidRPr="00AA7F0F" w:rsidRDefault="009D31AE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307AE" w:rsidRPr="00AA7F0F" w:rsidTr="009D31AE">
        <w:trPr>
          <w:gridAfter w:val="1"/>
          <w:wAfter w:w="90" w:type="dxa"/>
          <w:trHeight w:val="421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 в мире культуры. Его прошлое, настоящее и будущее. Олимпиада.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7AE" w:rsidRPr="00AA7F0F" w:rsidTr="009D31AE">
        <w:trPr>
          <w:gridAfter w:val="1"/>
          <w:wAfter w:w="90" w:type="dxa"/>
          <w:trHeight w:val="419"/>
        </w:trPr>
        <w:tc>
          <w:tcPr>
            <w:tcW w:w="672" w:type="dxa"/>
            <w:vAlign w:val="center"/>
          </w:tcPr>
          <w:p w:rsidR="002307AE" w:rsidRPr="00AA7F0F" w:rsidRDefault="002307AE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919" w:type="dxa"/>
            <w:gridSpan w:val="2"/>
            <w:vAlign w:val="center"/>
          </w:tcPr>
          <w:p w:rsidR="002307AE" w:rsidRPr="00AA7F0F" w:rsidRDefault="002307AE" w:rsidP="009572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Проверка техники чтения.</w:t>
            </w:r>
          </w:p>
        </w:tc>
        <w:tc>
          <w:tcPr>
            <w:tcW w:w="1700" w:type="dxa"/>
            <w:gridSpan w:val="2"/>
            <w:vAlign w:val="center"/>
          </w:tcPr>
          <w:p w:rsidR="002307AE" w:rsidRPr="00AA7F0F" w:rsidRDefault="00E2019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0586" w:rsidRPr="00AA7F0F" w:rsidTr="009D31AE">
        <w:trPr>
          <w:gridAfter w:val="1"/>
          <w:wAfter w:w="90" w:type="dxa"/>
          <w:trHeight w:val="419"/>
        </w:trPr>
        <w:tc>
          <w:tcPr>
            <w:tcW w:w="672" w:type="dxa"/>
            <w:vAlign w:val="center"/>
          </w:tcPr>
          <w:p w:rsidR="00AE0586" w:rsidRPr="00AA7F0F" w:rsidRDefault="00AE0586" w:rsidP="00A169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9" w:type="dxa"/>
            <w:gridSpan w:val="2"/>
            <w:vAlign w:val="center"/>
          </w:tcPr>
          <w:p w:rsidR="00AE0586" w:rsidRPr="00AA7F0F" w:rsidRDefault="00AE0586" w:rsidP="0095727D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1700" w:type="dxa"/>
            <w:gridSpan w:val="2"/>
            <w:vAlign w:val="center"/>
          </w:tcPr>
          <w:p w:rsidR="00AE0586" w:rsidRPr="00AA7F0F" w:rsidRDefault="00AE058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</w:tbl>
    <w:p w:rsidR="002021F2" w:rsidRPr="00AA7F0F" w:rsidRDefault="002021F2" w:rsidP="00437D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40876" w:rsidRPr="00AA7F0F" w:rsidRDefault="002021F2" w:rsidP="002021F2">
      <w:pPr>
        <w:jc w:val="center"/>
        <w:rPr>
          <w:rFonts w:ascii="Times New Roman" w:hAnsi="Times New Roman" w:cs="Times New Roman"/>
          <w:sz w:val="24"/>
          <w:szCs w:val="24"/>
        </w:rPr>
      </w:pPr>
      <w:r w:rsidRPr="00AA7F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437D7E" w:rsidRPr="00AA7F0F">
        <w:rPr>
          <w:rFonts w:ascii="Times New Roman" w:hAnsi="Times New Roman" w:cs="Times New Roman"/>
          <w:sz w:val="24"/>
          <w:szCs w:val="24"/>
        </w:rPr>
        <w:t>Приложение 1</w:t>
      </w:r>
    </w:p>
    <w:p w:rsidR="00B47DE2" w:rsidRPr="00AA7F0F" w:rsidRDefault="005047ED" w:rsidP="005047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7F0F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</w:p>
    <w:tbl>
      <w:tblPr>
        <w:tblStyle w:val="a3"/>
        <w:tblW w:w="15082" w:type="dxa"/>
        <w:tblLayout w:type="fixed"/>
        <w:tblLook w:val="04A0"/>
      </w:tblPr>
      <w:tblGrid>
        <w:gridCol w:w="534"/>
        <w:gridCol w:w="141"/>
        <w:gridCol w:w="10065"/>
        <w:gridCol w:w="1701"/>
        <w:gridCol w:w="765"/>
        <w:gridCol w:w="45"/>
        <w:gridCol w:w="40"/>
        <w:gridCol w:w="851"/>
        <w:gridCol w:w="704"/>
        <w:gridCol w:w="236"/>
      </w:tblGrid>
      <w:tr w:rsidR="005047ED" w:rsidRPr="00AA7F0F" w:rsidTr="005047ED">
        <w:trPr>
          <w:gridAfter w:val="2"/>
          <w:wAfter w:w="940" w:type="dxa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4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5047ED" w:rsidRPr="00AA7F0F" w:rsidTr="005047ED">
        <w:trPr>
          <w:gridAfter w:val="2"/>
          <w:wAfter w:w="940" w:type="dxa"/>
          <w:trHeight w:val="547"/>
        </w:trPr>
        <w:tc>
          <w:tcPr>
            <w:tcW w:w="12441" w:type="dxa"/>
            <w:gridSpan w:val="4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Глава 1. Постигаем законы волшебной сказки: отыскиваем в ней отражение древних представлений о мире</w:t>
            </w:r>
          </w:p>
        </w:tc>
        <w:tc>
          <w:tcPr>
            <w:tcW w:w="765" w:type="dxa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936" w:type="dxa"/>
            <w:gridSpan w:val="3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</w:tr>
      <w:tr w:rsidR="005047ED" w:rsidRPr="00AA7F0F" w:rsidTr="005047ED">
        <w:trPr>
          <w:gridAfter w:val="2"/>
          <w:wAfter w:w="940" w:type="dxa"/>
          <w:trHeight w:val="409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Древние представления о мировом дереве, соединяющем Верхний, Средний и Нижний миры.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1837E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936" w:type="dxa"/>
            <w:gridSpan w:val="3"/>
          </w:tcPr>
          <w:p w:rsidR="005047ED" w:rsidRPr="00AA7F0F" w:rsidRDefault="001837E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</w:tr>
      <w:tr w:rsidR="005047ED" w:rsidRPr="00AA7F0F" w:rsidTr="005047ED">
        <w:trPr>
          <w:gridAfter w:val="2"/>
          <w:wAfter w:w="940" w:type="dxa"/>
          <w:trHeight w:val="401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Персей. Древнегреческое сказание.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1837E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936" w:type="dxa"/>
            <w:gridSpan w:val="3"/>
          </w:tcPr>
          <w:p w:rsidR="005047ED" w:rsidRPr="00AA7F0F" w:rsidRDefault="001837E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</w:tr>
      <w:tr w:rsidR="005047ED" w:rsidRPr="00AA7F0F" w:rsidTr="005047ED">
        <w:trPr>
          <w:gridAfter w:val="2"/>
          <w:wAfter w:w="940" w:type="dxa"/>
          <w:trHeight w:val="40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Персей. Древнегреческое сказание.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1837E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936" w:type="dxa"/>
            <w:gridSpan w:val="3"/>
          </w:tcPr>
          <w:p w:rsidR="005047ED" w:rsidRPr="00AA7F0F" w:rsidRDefault="001837E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</w:tr>
      <w:tr w:rsidR="005047ED" w:rsidRPr="00AA7F0F" w:rsidTr="005047ED">
        <w:trPr>
          <w:gridAfter w:val="2"/>
          <w:wAfter w:w="940" w:type="dxa"/>
          <w:trHeight w:val="426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Отражение древних представлений о красоте и порядке в земном мире в трёхчастной композиции.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</w:tr>
      <w:tr w:rsidR="005047ED" w:rsidRPr="00AA7F0F" w:rsidTr="005047ED">
        <w:trPr>
          <w:gridAfter w:val="2"/>
          <w:wAfter w:w="940" w:type="dxa"/>
          <w:trHeight w:val="702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Древние представления о животных-прародителях, знакомство с понятием «тотем» (тотемное растение, тотемное животное).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5047ED" w:rsidRPr="00AA7F0F" w:rsidTr="005047ED">
        <w:trPr>
          <w:gridAfter w:val="2"/>
          <w:wAfter w:w="940" w:type="dxa"/>
          <w:trHeight w:val="414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Особенности ГЕРОЯ волшебной сказки. </w:t>
            </w:r>
            <w:r w:rsidR="00E8754A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(РПВ)</w:t>
            </w:r>
            <w:r w:rsidR="009E0AB8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Беседа </w:t>
            </w:r>
            <w:r w:rsidR="00E8754A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такое доброта?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</w:tr>
      <w:tr w:rsidR="005047ED" w:rsidRPr="00AA7F0F" w:rsidTr="005047ED">
        <w:trPr>
          <w:gridAfter w:val="2"/>
          <w:wAfter w:w="940" w:type="dxa"/>
          <w:trHeight w:val="421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сказка «Сивка-Бурка».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</w:tr>
      <w:tr w:rsidR="005047ED" w:rsidRPr="00AA7F0F" w:rsidTr="005047ED">
        <w:trPr>
          <w:gridAfter w:val="2"/>
          <w:wAfter w:w="940" w:type="dxa"/>
          <w:trHeight w:val="413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сказка «Сивка-Бурка».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</w:tr>
      <w:tr w:rsidR="005047ED" w:rsidRPr="00AA7F0F" w:rsidTr="005047ED">
        <w:trPr>
          <w:gridAfter w:val="2"/>
          <w:wAfter w:w="940" w:type="dxa"/>
          <w:trHeight w:val="405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сказка «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Крошечка-Хаврошечка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</w:tr>
      <w:tr w:rsidR="005047ED" w:rsidRPr="00AA7F0F" w:rsidTr="005047ED">
        <w:trPr>
          <w:gridAfter w:val="2"/>
          <w:wAfter w:w="940" w:type="dxa"/>
          <w:trHeight w:val="424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сказка «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Крошечка-Хаврошечка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</w:tr>
      <w:tr w:rsidR="005047ED" w:rsidRPr="00AA7F0F" w:rsidTr="005047ED">
        <w:trPr>
          <w:gridAfter w:val="2"/>
          <w:wAfter w:w="940" w:type="dxa"/>
          <w:trHeight w:val="416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сказка «Морской царь и Василиса Премудрая».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</w:tr>
      <w:tr w:rsidR="005047ED" w:rsidRPr="00AA7F0F" w:rsidTr="005047ED">
        <w:trPr>
          <w:gridAfter w:val="2"/>
          <w:wAfter w:w="940" w:type="dxa"/>
          <w:trHeight w:val="409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сказка «Морской царь и Василиса Премудрая».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</w:tr>
      <w:tr w:rsidR="005047ED" w:rsidRPr="00AA7F0F" w:rsidTr="005047ED">
        <w:trPr>
          <w:gridAfter w:val="2"/>
          <w:wAfter w:w="940" w:type="dxa"/>
          <w:trHeight w:val="429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Финист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ясный сокол». Русская народная сказка.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  <w:bookmarkStart w:id="0" w:name="_GoBack"/>
            <w:bookmarkEnd w:id="0"/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</w:tr>
      <w:tr w:rsidR="005047ED" w:rsidRPr="00AA7F0F" w:rsidTr="005047ED">
        <w:trPr>
          <w:gridAfter w:val="2"/>
          <w:wAfter w:w="940" w:type="dxa"/>
          <w:trHeight w:val="429"/>
        </w:trPr>
        <w:tc>
          <w:tcPr>
            <w:tcW w:w="12441" w:type="dxa"/>
            <w:gridSpan w:val="4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хрестоматией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05.10</w:t>
            </w:r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05.09</w:t>
            </w:r>
          </w:p>
        </w:tc>
      </w:tr>
      <w:tr w:rsidR="005047ED" w:rsidRPr="00AA7F0F" w:rsidTr="005047ED">
        <w:trPr>
          <w:gridAfter w:val="2"/>
          <w:wAfter w:w="940" w:type="dxa"/>
          <w:trHeight w:val="393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«Иван-царевич и серый волк»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  <w:r w:rsidR="00FC7342" w:rsidRPr="00AA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  <w:r w:rsidR="00FC7342" w:rsidRPr="00AA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5047ED" w:rsidRPr="00AA7F0F" w:rsidTr="005047ED">
        <w:trPr>
          <w:gridAfter w:val="2"/>
          <w:wAfter w:w="940" w:type="dxa"/>
          <w:trHeight w:val="42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Алтын-сака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золотая бабка»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FC7342" w:rsidRPr="00AA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FC7342" w:rsidRPr="00AA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5047ED" w:rsidRPr="00AA7F0F" w:rsidTr="005047ED">
        <w:trPr>
          <w:gridAfter w:val="2"/>
          <w:wAfter w:w="940" w:type="dxa"/>
          <w:trHeight w:val="427"/>
        </w:trPr>
        <w:tc>
          <w:tcPr>
            <w:tcW w:w="12441" w:type="dxa"/>
            <w:gridSpan w:val="4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2. Знакомимся с повествованиями, основанными на фольклоре</w:t>
            </w:r>
          </w:p>
        </w:tc>
        <w:tc>
          <w:tcPr>
            <w:tcW w:w="765" w:type="dxa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047ED" w:rsidRPr="00AA7F0F" w:rsidTr="005047ED">
        <w:trPr>
          <w:gridAfter w:val="2"/>
          <w:wAfter w:w="940" w:type="dxa"/>
          <w:trHeight w:val="41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Былина «Илья Муромец и Соловей-разбойник».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FC7342" w:rsidRPr="00AA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FC7342" w:rsidRPr="00AA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5047ED" w:rsidRPr="00AA7F0F" w:rsidTr="005047ED">
        <w:trPr>
          <w:gridAfter w:val="2"/>
          <w:wAfter w:w="940" w:type="dxa"/>
          <w:trHeight w:val="424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Былина «Илья Муромец и Соловей-разбойник».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FC7342" w:rsidRPr="00AA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FC7342" w:rsidRPr="00AA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5047ED" w:rsidRPr="00AA7F0F" w:rsidTr="005047ED">
        <w:trPr>
          <w:gridAfter w:val="2"/>
          <w:wAfter w:w="940" w:type="dxa"/>
          <w:trHeight w:val="401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Былина «Илья Муромец и Соловей-разбойник».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="00FC7342" w:rsidRPr="00AA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="00FC7342" w:rsidRPr="00AA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5047ED" w:rsidRPr="00AA7F0F" w:rsidTr="005047ED">
        <w:trPr>
          <w:gridAfter w:val="2"/>
          <w:wAfter w:w="940" w:type="dxa"/>
          <w:trHeight w:val="401"/>
        </w:trPr>
        <w:tc>
          <w:tcPr>
            <w:tcW w:w="12441" w:type="dxa"/>
            <w:gridSpan w:val="4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хрестоматией</w:t>
            </w:r>
          </w:p>
        </w:tc>
        <w:tc>
          <w:tcPr>
            <w:tcW w:w="765" w:type="dxa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6" w:type="dxa"/>
            <w:gridSpan w:val="3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047ED" w:rsidRPr="00AA7F0F" w:rsidTr="005047ED">
        <w:trPr>
          <w:gridAfter w:val="2"/>
          <w:wAfter w:w="940" w:type="dxa"/>
          <w:trHeight w:val="40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«Илья Муромец и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Святогор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="00FC7342" w:rsidRPr="00AA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6" w:type="dxa"/>
            <w:gridSpan w:val="3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="00FC7342" w:rsidRPr="00AA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5047ED" w:rsidRPr="00AA7F0F" w:rsidTr="005047ED">
        <w:trPr>
          <w:gridAfter w:val="2"/>
          <w:wAfter w:w="940" w:type="dxa"/>
          <w:trHeight w:val="42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Былина «Садко».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B00E61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FC7342" w:rsidRPr="00AA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91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</w:tr>
      <w:tr w:rsidR="005047ED" w:rsidRPr="00AA7F0F" w:rsidTr="005047ED">
        <w:trPr>
          <w:gridAfter w:val="2"/>
          <w:wAfter w:w="940" w:type="dxa"/>
          <w:trHeight w:val="419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Былина «Садко».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891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</w:tr>
      <w:tr w:rsidR="005047ED" w:rsidRPr="00AA7F0F" w:rsidTr="005047ED">
        <w:trPr>
          <w:gridAfter w:val="2"/>
          <w:wAfter w:w="940" w:type="dxa"/>
          <w:trHeight w:val="411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Ганс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Христиан Андерсен «Русалочка».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891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</w:tr>
      <w:tr w:rsidR="005047ED" w:rsidRPr="00AA7F0F" w:rsidTr="005047ED">
        <w:trPr>
          <w:gridAfter w:val="2"/>
          <w:wAfter w:w="940" w:type="dxa"/>
          <w:trHeight w:val="402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Ганс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Христиан Андерсен «Русалочка».  </w:t>
            </w:r>
            <w:r w:rsidR="00E8754A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РПВ</w:t>
            </w:r>
            <w:r w:rsidR="00E8754A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E0AB8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 Вежливые слова».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891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</w:tr>
      <w:tr w:rsidR="005047ED" w:rsidRPr="00AA7F0F" w:rsidTr="005047ED">
        <w:trPr>
          <w:gridAfter w:val="2"/>
          <w:wAfter w:w="940" w:type="dxa"/>
          <w:trHeight w:val="423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Ганс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Христиан Андерсен «Стойкий оловянный солдатик».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891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</w:tr>
      <w:tr w:rsidR="005047ED" w:rsidRPr="00AA7F0F" w:rsidTr="005047ED">
        <w:trPr>
          <w:gridAfter w:val="2"/>
          <w:wAfter w:w="940" w:type="dxa"/>
          <w:trHeight w:val="415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Ганс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Христиан Андерсен  «Снежная королева».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891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</w:tr>
      <w:tr w:rsidR="005047ED" w:rsidRPr="00AA7F0F" w:rsidTr="005047ED">
        <w:trPr>
          <w:gridAfter w:val="2"/>
          <w:wAfter w:w="940" w:type="dxa"/>
          <w:trHeight w:val="40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Ганс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Христиан Андерсен  «Снежная королева».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891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</w:tr>
      <w:tr w:rsidR="005047ED" w:rsidRPr="00AA7F0F" w:rsidTr="005047ED">
        <w:trPr>
          <w:gridAfter w:val="2"/>
          <w:wAfter w:w="940" w:type="dxa"/>
          <w:trHeight w:val="407"/>
        </w:trPr>
        <w:tc>
          <w:tcPr>
            <w:tcW w:w="12441" w:type="dxa"/>
            <w:gridSpan w:val="4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3. Учимся у поэтов и художников видеть красоту природы и красоту человека</w:t>
            </w:r>
          </w:p>
        </w:tc>
        <w:tc>
          <w:tcPr>
            <w:tcW w:w="810" w:type="dxa"/>
            <w:gridSpan w:val="2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1" w:type="dxa"/>
            <w:gridSpan w:val="2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047ED" w:rsidRPr="00AA7F0F" w:rsidTr="005047ED">
        <w:trPr>
          <w:gridAfter w:val="2"/>
          <w:wAfter w:w="940" w:type="dxa"/>
          <w:trHeight w:val="42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Василий Жуковский «Славянка».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891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</w:tr>
      <w:tr w:rsidR="005047ED" w:rsidRPr="00AA7F0F" w:rsidTr="005047ED">
        <w:trPr>
          <w:gridAfter w:val="2"/>
          <w:wAfter w:w="940" w:type="dxa"/>
          <w:trHeight w:val="419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Василий Жуковский «Славянка».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891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</w:tr>
      <w:tr w:rsidR="005047ED" w:rsidRPr="00AA7F0F" w:rsidTr="005047ED">
        <w:trPr>
          <w:gridAfter w:val="2"/>
          <w:wAfter w:w="940" w:type="dxa"/>
          <w:trHeight w:val="411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Василий Жуковский «Весеннее чувство», Давид Самойлов «Красная осень».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891" w:type="dxa"/>
            <w:gridSpan w:val="2"/>
          </w:tcPr>
          <w:p w:rsidR="005047ED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</w:tr>
      <w:tr w:rsidR="005047ED" w:rsidRPr="00AA7F0F" w:rsidTr="005047ED">
        <w:trPr>
          <w:gridAfter w:val="2"/>
          <w:wAfter w:w="940" w:type="dxa"/>
          <w:trHeight w:val="41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Василий Жуковский «Весеннее чувство», Давид Самойлов «Красная осень».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891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</w:tr>
      <w:tr w:rsidR="005047ED" w:rsidRPr="00AA7F0F" w:rsidTr="005047ED">
        <w:trPr>
          <w:gridAfter w:val="2"/>
          <w:wAfter w:w="940" w:type="dxa"/>
          <w:trHeight w:val="423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Николай Заболоцкий «Сентябрь», «Оттепель».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891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</w:tr>
      <w:tr w:rsidR="005047ED" w:rsidRPr="00AA7F0F" w:rsidTr="005047ED">
        <w:trPr>
          <w:gridAfter w:val="2"/>
          <w:wAfter w:w="940" w:type="dxa"/>
          <w:trHeight w:val="401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Николай Заболоцкий «Сентябрь», «Оттепель».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891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</w:tr>
      <w:tr w:rsidR="005047ED" w:rsidRPr="00AA7F0F" w:rsidTr="005047ED">
        <w:trPr>
          <w:gridAfter w:val="2"/>
          <w:wAfter w:w="940" w:type="dxa"/>
          <w:trHeight w:val="421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Иван Бунин «Нет солнца, но светлы пруды…», «Детство».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891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</w:tr>
      <w:tr w:rsidR="005047ED" w:rsidRPr="00AA7F0F" w:rsidTr="005047ED">
        <w:trPr>
          <w:gridAfter w:val="2"/>
          <w:wAfter w:w="940" w:type="dxa"/>
          <w:trHeight w:val="413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Владимир Набоков «Обида».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891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</w:tr>
      <w:tr w:rsidR="005047ED" w:rsidRPr="00AA7F0F" w:rsidTr="005047ED">
        <w:trPr>
          <w:gridAfter w:val="2"/>
          <w:wAfter w:w="940" w:type="dxa"/>
          <w:trHeight w:val="419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Владимир Набоков «Обида».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8754A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(РПВ) </w:t>
            </w:r>
            <w:r w:rsidR="009E0AB8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«Уметь прощать своих друзей».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891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</w:tr>
      <w:tr w:rsidR="005047ED" w:rsidRPr="00AA7F0F" w:rsidTr="005047ED">
        <w:trPr>
          <w:gridAfter w:val="2"/>
          <w:wAfter w:w="940" w:type="dxa"/>
          <w:trHeight w:val="425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Владимир Набоков «Грибы», «Мой друг, я искренне жалею…».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891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</w:tr>
      <w:tr w:rsidR="005047ED" w:rsidRPr="00AA7F0F" w:rsidTr="005047ED">
        <w:trPr>
          <w:gridAfter w:val="2"/>
          <w:wAfter w:w="940" w:type="dxa"/>
          <w:trHeight w:val="41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Юрий Коваль «Лес, Лес! Возьми мою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глоть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!».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891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</w:tr>
      <w:tr w:rsidR="005047ED" w:rsidRPr="00AA7F0F" w:rsidTr="005047ED">
        <w:trPr>
          <w:gridAfter w:val="2"/>
          <w:wAfter w:w="940" w:type="dxa"/>
          <w:trHeight w:val="424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Борис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Сергуненков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«Конь Мотылёк».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891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</w:tr>
      <w:tr w:rsidR="005047ED" w:rsidRPr="00AA7F0F" w:rsidTr="005047ED">
        <w:trPr>
          <w:gridAfter w:val="2"/>
          <w:wAfter w:w="940" w:type="dxa"/>
          <w:trHeight w:val="401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Джералд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Даррелл«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Землянично-розовый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дом».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891" w:type="dxa"/>
            <w:gridSpan w:val="2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</w:tr>
      <w:tr w:rsidR="005047ED" w:rsidRPr="00AA7F0F" w:rsidTr="00F85826">
        <w:trPr>
          <w:gridAfter w:val="2"/>
          <w:wAfter w:w="940" w:type="dxa"/>
          <w:trHeight w:val="548"/>
        </w:trPr>
        <w:tc>
          <w:tcPr>
            <w:tcW w:w="12441" w:type="dxa"/>
            <w:gridSpan w:val="4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Глава 4. Всматриваемся в лица наших сверстников, живших задолго до нас</w:t>
            </w:r>
          </w:p>
        </w:tc>
        <w:tc>
          <w:tcPr>
            <w:tcW w:w="850" w:type="dxa"/>
            <w:gridSpan w:val="3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047ED" w:rsidRPr="00AA7F0F" w:rsidTr="00F85826">
        <w:trPr>
          <w:gridAfter w:val="2"/>
          <w:wAfter w:w="940" w:type="dxa"/>
          <w:trHeight w:val="429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Леонид Андреев «Петька на даче».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F8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</w:tr>
      <w:tr w:rsidR="005047ED" w:rsidRPr="00AA7F0F" w:rsidTr="00F85826">
        <w:trPr>
          <w:gridAfter w:val="2"/>
          <w:wAfter w:w="940" w:type="dxa"/>
          <w:trHeight w:val="40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Леонид Андреев «Петька на даче».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</w:tr>
      <w:tr w:rsidR="005047ED" w:rsidRPr="00AA7F0F" w:rsidTr="00F85826">
        <w:trPr>
          <w:gridAfter w:val="2"/>
          <w:wAfter w:w="940" w:type="dxa"/>
          <w:trHeight w:val="42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Леонид Андреев «Петька на даче».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5047ED" w:rsidRPr="00AA7F0F" w:rsidTr="00F85826">
        <w:trPr>
          <w:gridAfter w:val="2"/>
          <w:wAfter w:w="940" w:type="dxa"/>
          <w:trHeight w:val="418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Антон Чехов «Ванька».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5047ED" w:rsidRPr="00AA7F0F" w:rsidTr="00F85826">
        <w:trPr>
          <w:gridAfter w:val="2"/>
          <w:wAfter w:w="940" w:type="dxa"/>
          <w:trHeight w:val="411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Антон Чехов «Ванька».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</w:tr>
      <w:tr w:rsidR="005047ED" w:rsidRPr="00AA7F0F" w:rsidTr="00F85826">
        <w:trPr>
          <w:gridAfter w:val="2"/>
          <w:wAfter w:w="940" w:type="dxa"/>
          <w:trHeight w:val="41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Антон Чехов «Ванька».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</w:tr>
      <w:tr w:rsidR="005047ED" w:rsidRPr="00AA7F0F" w:rsidTr="00F85826">
        <w:trPr>
          <w:gridAfter w:val="2"/>
          <w:wAfter w:w="940" w:type="dxa"/>
          <w:trHeight w:val="402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Антон Чехов «Ванька».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</w:tr>
      <w:tr w:rsidR="005047ED" w:rsidRPr="00AA7F0F" w:rsidTr="00F85826">
        <w:trPr>
          <w:gridAfter w:val="2"/>
          <w:wAfter w:w="940" w:type="dxa"/>
          <w:trHeight w:val="422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 в мире культуры. Его прошлое, настоящее и будущее.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8754A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(РПВ) </w:t>
            </w:r>
            <w:r w:rsidR="009E0AB8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</w:t>
            </w:r>
            <w:r w:rsidR="00E8754A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«Как вести себя во время разговора».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</w:tr>
      <w:tr w:rsidR="005047ED" w:rsidRPr="00AA7F0F" w:rsidTr="00F85826">
        <w:trPr>
          <w:gridAfter w:val="2"/>
          <w:wAfter w:w="940" w:type="dxa"/>
          <w:trHeight w:val="422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Проверка техники чтения.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</w:tr>
      <w:tr w:rsidR="005047ED" w:rsidRPr="00AA7F0F" w:rsidTr="00F85826">
        <w:trPr>
          <w:gridAfter w:val="2"/>
          <w:wAfter w:w="940" w:type="dxa"/>
          <w:trHeight w:val="415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Антоний Погорельский  «Чёрная курица, или Подземные жители».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</w:tr>
      <w:tr w:rsidR="005047ED" w:rsidRPr="00AA7F0F" w:rsidTr="00F85826">
        <w:trPr>
          <w:gridAfter w:val="2"/>
          <w:wAfter w:w="940" w:type="dxa"/>
          <w:trHeight w:val="421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Антоний Погорельский  «Чёрная курица, или Подземные жители».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</w:tr>
      <w:tr w:rsidR="005047ED" w:rsidRPr="00AA7F0F" w:rsidTr="00F85826">
        <w:trPr>
          <w:gridAfter w:val="2"/>
          <w:wAfter w:w="940" w:type="dxa"/>
          <w:trHeight w:val="413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Антоний Погорельский «Чёрная курица, или Подземные жители».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</w:tr>
      <w:tr w:rsidR="005047ED" w:rsidRPr="00AA7F0F" w:rsidTr="00F85826">
        <w:trPr>
          <w:gridAfter w:val="2"/>
          <w:wAfter w:w="940" w:type="dxa"/>
          <w:trHeight w:val="702"/>
        </w:trPr>
        <w:tc>
          <w:tcPr>
            <w:tcW w:w="12441" w:type="dxa"/>
            <w:gridSpan w:val="4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 2  Глава 5. Пытаемся понять, как на нас воздействует КРАСОТА</w:t>
            </w:r>
          </w:p>
        </w:tc>
        <w:tc>
          <w:tcPr>
            <w:tcW w:w="850" w:type="dxa"/>
            <w:gridSpan w:val="3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047ED" w:rsidRPr="00AA7F0F" w:rsidTr="00F85826">
        <w:trPr>
          <w:gridAfter w:val="2"/>
          <w:wAfter w:w="940" w:type="dxa"/>
          <w:trHeight w:val="429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Ирина Пивоварова «Как провожают пароходы».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</w:tr>
      <w:tr w:rsidR="005047ED" w:rsidRPr="00AA7F0F" w:rsidTr="00F85826">
        <w:trPr>
          <w:gridAfter w:val="2"/>
          <w:wAfter w:w="940" w:type="dxa"/>
          <w:trHeight w:val="393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Ирина Пивоварова «Как провожают пароходы».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</w:tr>
      <w:tr w:rsidR="005047ED" w:rsidRPr="00AA7F0F" w:rsidTr="00F85826">
        <w:trPr>
          <w:gridAfter w:val="2"/>
          <w:wAfter w:w="940" w:type="dxa"/>
          <w:trHeight w:val="42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Людмила Улицкая «Бумажная победа».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</w:tr>
      <w:tr w:rsidR="005047ED" w:rsidRPr="00AA7F0F" w:rsidTr="00F85826">
        <w:trPr>
          <w:gridAfter w:val="2"/>
          <w:wAfter w:w="940" w:type="dxa"/>
          <w:trHeight w:val="404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Людмила Улицкая «Бумажная победа».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</w:tr>
      <w:tr w:rsidR="005047ED" w:rsidRPr="00AA7F0F" w:rsidTr="00F85826">
        <w:trPr>
          <w:gridAfter w:val="2"/>
          <w:wAfter w:w="940" w:type="dxa"/>
          <w:trHeight w:val="549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iCs/>
                <w:sz w:val="24"/>
                <w:szCs w:val="24"/>
              </w:rPr>
              <w:t>Поход в «Музейный дом». Зинаида Серебрякова «Катя с натюрмортом». Пабло Пикассо «Девочка на шаре».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</w:tr>
      <w:tr w:rsidR="005047ED" w:rsidRPr="00AA7F0F" w:rsidTr="00F85826">
        <w:trPr>
          <w:gridAfter w:val="2"/>
          <w:wAfter w:w="940" w:type="dxa"/>
          <w:trHeight w:val="422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Сергей Козлов «Не улетай, пой, птица!».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</w:tr>
      <w:tr w:rsidR="005047ED" w:rsidRPr="00AA7F0F" w:rsidTr="00F85826">
        <w:trPr>
          <w:gridAfter w:val="2"/>
          <w:wAfter w:w="940" w:type="dxa"/>
          <w:trHeight w:val="415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Сергей Козлов «Давно бы так, заяц!». </w:t>
            </w:r>
            <w:r w:rsidR="00E8754A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(РПВ) 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E0AB8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«Добрый – злой».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</w:tr>
      <w:tr w:rsidR="005047ED" w:rsidRPr="00AA7F0F" w:rsidTr="00F85826">
        <w:trPr>
          <w:gridAfter w:val="2"/>
          <w:wAfter w:w="940" w:type="dxa"/>
          <w:trHeight w:val="40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Владимир Соколов «О умножение листвы…», Борис Пастернак «Опять весна».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</w:tr>
      <w:tr w:rsidR="005047ED" w:rsidRPr="00AA7F0F" w:rsidTr="00F85826">
        <w:trPr>
          <w:gridAfter w:val="2"/>
          <w:wAfter w:w="940" w:type="dxa"/>
          <w:trHeight w:val="42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Владимир Соколов «Все чернила вышли, вся бумага …».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</w:tr>
      <w:tr w:rsidR="005047ED" w:rsidRPr="00AA7F0F" w:rsidTr="00F85826">
        <w:trPr>
          <w:gridAfter w:val="2"/>
          <w:wAfter w:w="940" w:type="dxa"/>
          <w:trHeight w:val="405"/>
        </w:trPr>
        <w:tc>
          <w:tcPr>
            <w:tcW w:w="12441" w:type="dxa"/>
            <w:gridSpan w:val="4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хрестоматией</w:t>
            </w:r>
          </w:p>
        </w:tc>
        <w:tc>
          <w:tcPr>
            <w:tcW w:w="850" w:type="dxa"/>
            <w:gridSpan w:val="3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047ED" w:rsidRPr="00AA7F0F" w:rsidTr="00F85826">
        <w:trPr>
          <w:gridAfter w:val="2"/>
          <w:wAfter w:w="940" w:type="dxa"/>
          <w:trHeight w:val="413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Ирина Пивоварова «Мы пошли в театр».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</w:tr>
      <w:tr w:rsidR="005047ED" w:rsidRPr="00AA7F0F" w:rsidTr="00F85826">
        <w:trPr>
          <w:gridAfter w:val="2"/>
          <w:wAfter w:w="940" w:type="dxa"/>
          <w:trHeight w:val="419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Сергей Козлов «Лисичка».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</w:tr>
      <w:tr w:rsidR="005047ED" w:rsidRPr="00AA7F0F" w:rsidTr="00F85826">
        <w:trPr>
          <w:gridAfter w:val="2"/>
          <w:wAfter w:w="940" w:type="dxa"/>
          <w:trHeight w:val="411"/>
        </w:trPr>
        <w:tc>
          <w:tcPr>
            <w:tcW w:w="10740" w:type="dxa"/>
            <w:gridSpan w:val="3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6. Приближаемся к разгадке тайны особого зрения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047ED" w:rsidRPr="00AA7F0F" w:rsidTr="00F85826">
        <w:trPr>
          <w:gridAfter w:val="2"/>
          <w:wAfter w:w="940" w:type="dxa"/>
          <w:trHeight w:val="431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Сельма</w:t>
            </w:r>
            <w:proofErr w:type="spellEnd"/>
            <w:r w:rsidR="00E90933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Лагерлёф «Чудесное путешествие Нильса с дикими гусями».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</w:tr>
      <w:tr w:rsidR="005047ED" w:rsidRPr="00AA7F0F" w:rsidTr="00F85826">
        <w:trPr>
          <w:gridAfter w:val="2"/>
          <w:wAfter w:w="940" w:type="dxa"/>
          <w:trHeight w:val="409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Сельма</w:t>
            </w:r>
            <w:proofErr w:type="spellEnd"/>
            <w:r w:rsidR="00E90933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Лагерлёф «Чудесное путешествие Нильса с дикими гусями».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</w:tr>
      <w:tr w:rsidR="005047ED" w:rsidRPr="00AA7F0F" w:rsidTr="00F85826">
        <w:trPr>
          <w:gridAfter w:val="2"/>
          <w:wAfter w:w="940" w:type="dxa"/>
          <w:trHeight w:val="415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Сельма</w:t>
            </w:r>
            <w:proofErr w:type="spellEnd"/>
            <w:r w:rsidR="00E90933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Лагерлёф «Чудесное путешествие Нильса с дикими гусями».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851" w:type="dxa"/>
          </w:tcPr>
          <w:p w:rsidR="005047ED" w:rsidRPr="00AA7F0F" w:rsidRDefault="00F85826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</w:tr>
      <w:tr w:rsidR="005047ED" w:rsidRPr="00AA7F0F" w:rsidTr="00F85826">
        <w:trPr>
          <w:gridAfter w:val="2"/>
          <w:wAfter w:w="940" w:type="dxa"/>
          <w:trHeight w:val="421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Сельма</w:t>
            </w:r>
            <w:proofErr w:type="spellEnd"/>
            <w:r w:rsidR="00E90933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Лагерлёф «Чудесное путешествие Нильса с дикими гусями».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</w:tr>
      <w:tr w:rsidR="005047ED" w:rsidRPr="00AA7F0F" w:rsidTr="00F85826">
        <w:trPr>
          <w:gridAfter w:val="2"/>
          <w:wAfter w:w="940" w:type="dxa"/>
          <w:trHeight w:val="413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Сельма</w:t>
            </w:r>
            <w:proofErr w:type="spellEnd"/>
            <w:r w:rsidR="00E90933"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Лагерлёф «Чудесное путешествие Нильса с дикими гусями».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</w:tr>
      <w:tr w:rsidR="005047ED" w:rsidRPr="00AA7F0F" w:rsidTr="00F85826">
        <w:trPr>
          <w:gridAfter w:val="2"/>
          <w:wAfter w:w="940" w:type="dxa"/>
          <w:trHeight w:val="405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Антуан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 Сент-Экзюпери «Маленький принц».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8754A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(РПВ) </w:t>
            </w:r>
            <w:r w:rsidR="009E0AB8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«Каким должен быть друг».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</w:tr>
      <w:tr w:rsidR="005047ED" w:rsidRPr="00AA7F0F" w:rsidTr="00F85826">
        <w:trPr>
          <w:gridAfter w:val="2"/>
          <w:wAfter w:w="940" w:type="dxa"/>
          <w:trHeight w:val="424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Антуан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 Сент-Экзюпери «Маленький принц».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</w:tr>
      <w:tr w:rsidR="005047ED" w:rsidRPr="00AA7F0F" w:rsidTr="00F85826">
        <w:trPr>
          <w:gridAfter w:val="2"/>
          <w:wAfter w:w="940" w:type="dxa"/>
          <w:trHeight w:val="417"/>
        </w:trPr>
        <w:tc>
          <w:tcPr>
            <w:tcW w:w="12441" w:type="dxa"/>
            <w:gridSpan w:val="4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хрестоматией</w:t>
            </w:r>
          </w:p>
        </w:tc>
        <w:tc>
          <w:tcPr>
            <w:tcW w:w="850" w:type="dxa"/>
            <w:gridSpan w:val="3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047ED" w:rsidRPr="00AA7F0F" w:rsidTr="00F85826">
        <w:trPr>
          <w:gridAfter w:val="2"/>
          <w:wAfter w:w="940" w:type="dxa"/>
          <w:trHeight w:val="409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Константин Паустовский «Тёплый хлеб».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</w:tr>
      <w:tr w:rsidR="005047ED" w:rsidRPr="00AA7F0F" w:rsidTr="00F85826">
        <w:trPr>
          <w:gridAfter w:val="2"/>
          <w:wAfter w:w="940" w:type="dxa"/>
          <w:trHeight w:val="428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Константин Паустовский «Тёплый хлеб».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</w:tr>
      <w:tr w:rsidR="005047ED" w:rsidRPr="00AA7F0F" w:rsidTr="00F85826">
        <w:trPr>
          <w:gridAfter w:val="2"/>
          <w:wAfter w:w="940" w:type="dxa"/>
          <w:trHeight w:val="550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Валентин Серов «Портрет Елизаветы Корзинкиной», «Портрет Клеопатры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Обнинской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Иоганн Себастьян Бах «Шутка».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</w:tr>
      <w:tr w:rsidR="005047ED" w:rsidRPr="00AA7F0F" w:rsidTr="00F85826">
        <w:trPr>
          <w:gridAfter w:val="2"/>
          <w:wAfter w:w="940" w:type="dxa"/>
          <w:trHeight w:val="428"/>
        </w:trPr>
        <w:tc>
          <w:tcPr>
            <w:tcW w:w="12441" w:type="dxa"/>
            <w:gridSpan w:val="4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7. Обнаруживаем, что у искусства есть своя особенная правда</w:t>
            </w:r>
          </w:p>
        </w:tc>
        <w:tc>
          <w:tcPr>
            <w:tcW w:w="850" w:type="dxa"/>
            <w:gridSpan w:val="3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047ED" w:rsidRPr="00AA7F0F" w:rsidTr="00F85826">
        <w:trPr>
          <w:gridAfter w:val="2"/>
          <w:wAfter w:w="940" w:type="dxa"/>
          <w:trHeight w:val="419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Леонардо да Винчи «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Мона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Лиза (Джоконда)».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</w:tr>
      <w:tr w:rsidR="005047ED" w:rsidRPr="00AA7F0F" w:rsidTr="00F85826">
        <w:trPr>
          <w:gridAfter w:val="2"/>
          <w:wAfter w:w="940" w:type="dxa"/>
          <w:trHeight w:val="411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Знакомство с настоящим писателем.   Мария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Вайсман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Шмыгимышь</w:t>
            </w:r>
            <w:proofErr w:type="spellEnd"/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</w:tr>
      <w:tr w:rsidR="005047ED" w:rsidRPr="00AA7F0F" w:rsidTr="00F85826">
        <w:trPr>
          <w:gridAfter w:val="2"/>
          <w:wAfter w:w="940" w:type="dxa"/>
          <w:trHeight w:val="545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Мария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Вайсман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Шмыгимышь</w:t>
            </w:r>
            <w:proofErr w:type="spellEnd"/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</w:tr>
      <w:tr w:rsidR="005047ED" w:rsidRPr="00AA7F0F" w:rsidTr="00F85826">
        <w:trPr>
          <w:gridAfter w:val="2"/>
          <w:wAfter w:w="940" w:type="dxa"/>
          <w:trHeight w:val="56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Особый язык художников и поэтов: Пабло Пикассо «Плачущая женщина», Эдвард Мунк «Крик», Марк Шагал «День рождения», Франц Марк «Птицы»,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Велимир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Хлебников «Кузнечик».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851" w:type="dxa"/>
            <w:tcBorders>
              <w:bottom w:val="nil"/>
              <w:right w:val="single" w:sz="4" w:space="0" w:color="auto"/>
            </w:tcBorders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</w:tr>
      <w:tr w:rsidR="00FC7342" w:rsidRPr="00AA7F0F" w:rsidTr="00F85826">
        <w:trPr>
          <w:trHeight w:val="407"/>
        </w:trPr>
        <w:tc>
          <w:tcPr>
            <w:tcW w:w="534" w:type="dxa"/>
            <w:vAlign w:val="center"/>
          </w:tcPr>
          <w:p w:rsidR="00FC7342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206" w:type="dxa"/>
            <w:gridSpan w:val="2"/>
            <w:vAlign w:val="center"/>
          </w:tcPr>
          <w:p w:rsidR="00FC7342" w:rsidRPr="00AA7F0F" w:rsidRDefault="00FC7342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Анна Ахматова «Тайны ремесла», «Перед весной…»</w:t>
            </w:r>
          </w:p>
        </w:tc>
        <w:tc>
          <w:tcPr>
            <w:tcW w:w="1701" w:type="dxa"/>
          </w:tcPr>
          <w:p w:rsidR="00FC7342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gridSpan w:val="3"/>
            <w:tcBorders>
              <w:right w:val="nil"/>
            </w:tcBorders>
            <w:vAlign w:val="center"/>
          </w:tcPr>
          <w:p w:rsidR="00FC7342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851" w:type="dxa"/>
            <w:tcBorders>
              <w:top w:val="single" w:sz="4" w:space="0" w:color="auto"/>
              <w:right w:val="nil"/>
            </w:tcBorders>
            <w:vAlign w:val="center"/>
          </w:tcPr>
          <w:p w:rsidR="00FC7342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704" w:type="dxa"/>
            <w:tcBorders>
              <w:top w:val="nil"/>
              <w:right w:val="nil"/>
            </w:tcBorders>
            <w:vAlign w:val="center"/>
          </w:tcPr>
          <w:p w:rsidR="00FC7342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vAlign w:val="center"/>
          </w:tcPr>
          <w:p w:rsidR="00FC7342" w:rsidRPr="00AA7F0F" w:rsidRDefault="00FC734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47ED" w:rsidRPr="00AA7F0F" w:rsidTr="00F85826">
        <w:trPr>
          <w:gridAfter w:val="2"/>
          <w:wAfter w:w="940" w:type="dxa"/>
          <w:trHeight w:val="413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Александр Кушнер «Сирень».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</w:tr>
      <w:tr w:rsidR="005047ED" w:rsidRPr="00AA7F0F" w:rsidTr="00F85826">
        <w:trPr>
          <w:gridAfter w:val="2"/>
          <w:wAfter w:w="940" w:type="dxa"/>
          <w:trHeight w:val="418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Владимир Маяковский «Хорошее отношение к лошадям».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</w:tr>
      <w:tr w:rsidR="005047ED" w:rsidRPr="00AA7F0F" w:rsidTr="00F85826">
        <w:trPr>
          <w:gridAfter w:val="2"/>
          <w:wAfter w:w="940" w:type="dxa"/>
          <w:trHeight w:val="411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Афанасий Фет «Это утро, радость эта…».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</w:tr>
      <w:tr w:rsidR="005047ED" w:rsidRPr="00AA7F0F" w:rsidTr="00F85826">
        <w:trPr>
          <w:gridAfter w:val="2"/>
          <w:wAfter w:w="940" w:type="dxa"/>
          <w:trHeight w:val="417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Фёдор Тютчев «Как весел грохот…». </w:t>
            </w:r>
            <w:r w:rsidR="00E8754A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(РПВ)</w:t>
            </w:r>
            <w:r w:rsidR="009E0AB8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Беседа </w:t>
            </w:r>
            <w:r w:rsidR="00E8754A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«Быть опрятным и аккуратным».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</w:tr>
      <w:tr w:rsidR="005047ED" w:rsidRPr="00AA7F0F" w:rsidTr="00F85826">
        <w:trPr>
          <w:gridAfter w:val="2"/>
          <w:wAfter w:w="940" w:type="dxa"/>
          <w:trHeight w:val="409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Михаил Лермонтов «Парус», Максимилиан Волошин «Зелёный вал…».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</w:tr>
      <w:tr w:rsidR="005047ED" w:rsidRPr="00AA7F0F" w:rsidTr="00F85826">
        <w:trPr>
          <w:gridAfter w:val="2"/>
          <w:wAfter w:w="940" w:type="dxa"/>
          <w:trHeight w:val="414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Михаил Лермонтов «Парус», Максимилиан Волошин «Зелёный вал…».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</w:tr>
      <w:tr w:rsidR="005047ED" w:rsidRPr="00AA7F0F" w:rsidTr="00F85826">
        <w:trPr>
          <w:gridAfter w:val="2"/>
          <w:wAfter w:w="940" w:type="dxa"/>
          <w:trHeight w:val="421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Самуил Маршак «Как поработала зима…».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</w:tr>
      <w:tr w:rsidR="005047ED" w:rsidRPr="00AA7F0F" w:rsidTr="00F85826">
        <w:trPr>
          <w:gridAfter w:val="2"/>
          <w:wAfter w:w="940" w:type="dxa"/>
          <w:trHeight w:val="413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Самуил Маршак «Как поработала зима…».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</w:tr>
      <w:tr w:rsidR="005047ED" w:rsidRPr="00AA7F0F" w:rsidTr="00F85826">
        <w:trPr>
          <w:gridAfter w:val="2"/>
          <w:wAfter w:w="940" w:type="dxa"/>
          <w:trHeight w:val="573"/>
        </w:trPr>
        <w:tc>
          <w:tcPr>
            <w:tcW w:w="534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0206" w:type="dxa"/>
            <w:gridSpan w:val="2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Александр Пушкин «Евгений Онегин» (отрывки): «В тот год осенняя погода…», «Зима! Крестьянин, торжествуя…».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</w:tr>
      <w:tr w:rsidR="005047ED" w:rsidRPr="00AA7F0F" w:rsidTr="00F85826">
        <w:trPr>
          <w:gridAfter w:val="2"/>
          <w:wAfter w:w="940" w:type="dxa"/>
          <w:trHeight w:val="709"/>
        </w:trPr>
        <w:tc>
          <w:tcPr>
            <w:tcW w:w="10740" w:type="dxa"/>
            <w:gridSpan w:val="3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8. Убеждаемся, что без прошлого у людей нет будущего. Задумываемся над тем, что такое Отечество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7ED" w:rsidRPr="00AA7F0F" w:rsidTr="002021F2">
        <w:trPr>
          <w:gridAfter w:val="2"/>
          <w:wAfter w:w="940" w:type="dxa"/>
          <w:trHeight w:val="413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Алексей Пантелеев «Главный инженер».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</w:tr>
      <w:tr w:rsidR="005047ED" w:rsidRPr="00AA7F0F" w:rsidTr="002021F2">
        <w:trPr>
          <w:gridAfter w:val="2"/>
          <w:wAfter w:w="940" w:type="dxa"/>
          <w:trHeight w:val="404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Алексей Пантелеев «Главный инженер».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</w:tr>
      <w:tr w:rsidR="005047ED" w:rsidRPr="00AA7F0F" w:rsidTr="002021F2">
        <w:trPr>
          <w:gridAfter w:val="2"/>
          <w:wAfter w:w="940" w:type="dxa"/>
          <w:trHeight w:val="424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Алексей Пантелеев «Главный инженер».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</w:tr>
      <w:tr w:rsidR="005047ED" w:rsidRPr="00AA7F0F" w:rsidTr="002021F2">
        <w:trPr>
          <w:gridAfter w:val="2"/>
          <w:wAfter w:w="940" w:type="dxa"/>
          <w:trHeight w:val="415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Алексей Пантелеев «Главный инженер».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</w:tr>
      <w:tr w:rsidR="005047ED" w:rsidRPr="00AA7F0F" w:rsidTr="002021F2">
        <w:trPr>
          <w:gridAfter w:val="2"/>
          <w:wAfter w:w="940" w:type="dxa"/>
          <w:trHeight w:val="407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Комплексная контрольная работа.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</w:tr>
      <w:tr w:rsidR="005047ED" w:rsidRPr="00AA7F0F" w:rsidTr="002021F2">
        <w:trPr>
          <w:gridAfter w:val="2"/>
          <w:wAfter w:w="940" w:type="dxa"/>
          <w:trHeight w:val="427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Анна Ахматова «Памяти друга».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851" w:type="dxa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</w:tr>
      <w:tr w:rsidR="005047ED" w:rsidRPr="00AA7F0F" w:rsidTr="002021F2">
        <w:trPr>
          <w:gridAfter w:val="2"/>
          <w:wAfter w:w="940" w:type="dxa"/>
          <w:trHeight w:val="419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Николай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Рыленков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 Родине», Николай Рубцов «Доволен я буквально всем…».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891" w:type="dxa"/>
            <w:gridSpan w:val="2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</w:tr>
      <w:tr w:rsidR="005047ED" w:rsidRPr="00AA7F0F" w:rsidTr="002021F2">
        <w:trPr>
          <w:gridAfter w:val="2"/>
          <w:wAfter w:w="940" w:type="dxa"/>
          <w:trHeight w:val="411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Николай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Рыленков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 Родине», Николай Рубцов «Доволен я буквально всем…».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891" w:type="dxa"/>
            <w:gridSpan w:val="2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</w:tr>
      <w:tr w:rsidR="005047ED" w:rsidRPr="00AA7F0F" w:rsidTr="002021F2">
        <w:trPr>
          <w:gridAfter w:val="2"/>
          <w:wAfter w:w="940" w:type="dxa"/>
          <w:trHeight w:val="403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Николай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Рыленков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 Родине», Николай Рубцов «Доволен я буквально всем…». </w:t>
            </w:r>
            <w:r w:rsidR="00E8754A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="00E8754A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ПВ)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E0AB8"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</w:t>
            </w: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«Правда – неправда».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891" w:type="dxa"/>
            <w:gridSpan w:val="2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</w:tr>
      <w:tr w:rsidR="005047ED" w:rsidRPr="00AA7F0F" w:rsidTr="002021F2">
        <w:trPr>
          <w:gridAfter w:val="2"/>
          <w:wAfter w:w="940" w:type="dxa"/>
          <w:trHeight w:val="423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Дмитрий </w:t>
            </w:r>
            <w:proofErr w:type="spellStart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Кедрин</w:t>
            </w:r>
            <w:proofErr w:type="spellEnd"/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«Всё мне мерещится…».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891" w:type="dxa"/>
            <w:gridSpan w:val="2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</w:tr>
      <w:tr w:rsidR="005047ED" w:rsidRPr="00AA7F0F" w:rsidTr="002021F2">
        <w:trPr>
          <w:gridAfter w:val="2"/>
          <w:wAfter w:w="940" w:type="dxa"/>
          <w:trHeight w:val="415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«Гимн Природе», Государственный гимн Российской Федерации.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891" w:type="dxa"/>
            <w:gridSpan w:val="2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</w:tr>
      <w:tr w:rsidR="005047ED" w:rsidRPr="00AA7F0F" w:rsidTr="002021F2">
        <w:trPr>
          <w:gridAfter w:val="2"/>
          <w:wAfter w:w="940" w:type="dxa"/>
          <w:trHeight w:val="554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Карл Брюллов «Последний день Помпеи», Плиний Младший «Письмо Тациту», Александр Пушкин «Везувий зев открыл…».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891" w:type="dxa"/>
            <w:gridSpan w:val="2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</w:tr>
      <w:tr w:rsidR="005047ED" w:rsidRPr="00AA7F0F" w:rsidTr="002021F2">
        <w:trPr>
          <w:gridAfter w:val="2"/>
          <w:wAfter w:w="940" w:type="dxa"/>
          <w:trHeight w:val="576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Карл Брюллов «Последний день Помпеи», Плиний Младший «Письмо Тациту», Александр Пушкин «Везувий зев открыл…».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891" w:type="dxa"/>
            <w:gridSpan w:val="2"/>
          </w:tcPr>
          <w:p w:rsidR="005047ED" w:rsidRPr="00AA7F0F" w:rsidRDefault="00E90933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</w:tr>
      <w:tr w:rsidR="005047ED" w:rsidRPr="00AA7F0F" w:rsidTr="005047ED">
        <w:trPr>
          <w:gridAfter w:val="2"/>
          <w:wAfter w:w="940" w:type="dxa"/>
          <w:trHeight w:val="413"/>
        </w:trPr>
        <w:tc>
          <w:tcPr>
            <w:tcW w:w="12441" w:type="dxa"/>
            <w:gridSpan w:val="4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хрестоматией</w:t>
            </w:r>
          </w:p>
        </w:tc>
        <w:tc>
          <w:tcPr>
            <w:tcW w:w="810" w:type="dxa"/>
            <w:gridSpan w:val="2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dxa"/>
            <w:gridSpan w:val="2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047ED" w:rsidRPr="00AA7F0F" w:rsidTr="00E90933">
        <w:trPr>
          <w:gridAfter w:val="2"/>
          <w:wAfter w:w="940" w:type="dxa"/>
          <w:trHeight w:val="405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Путешествие в Казань. В мастерской художника.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2021F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90933" w:rsidRPr="00AA7F0F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91" w:type="dxa"/>
            <w:gridSpan w:val="2"/>
          </w:tcPr>
          <w:p w:rsidR="005047ED" w:rsidRPr="00AA7F0F" w:rsidRDefault="002021F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90933" w:rsidRPr="00AA7F0F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5047ED" w:rsidRPr="00AA7F0F" w:rsidTr="005047ED">
        <w:trPr>
          <w:gridAfter w:val="2"/>
          <w:wAfter w:w="940" w:type="dxa"/>
          <w:trHeight w:val="708"/>
        </w:trPr>
        <w:tc>
          <w:tcPr>
            <w:tcW w:w="12441" w:type="dxa"/>
            <w:gridSpan w:val="4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8. Убеждаемся, что без прошлого у людей нет будущего. Задумываемся над тем, что такое Отечество (продолжение)</w:t>
            </w:r>
          </w:p>
        </w:tc>
        <w:tc>
          <w:tcPr>
            <w:tcW w:w="810" w:type="dxa"/>
            <w:gridSpan w:val="2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dxa"/>
            <w:gridSpan w:val="2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047ED" w:rsidRPr="00AA7F0F" w:rsidTr="00E90933">
        <w:trPr>
          <w:gridAfter w:val="2"/>
          <w:wAfter w:w="940" w:type="dxa"/>
          <w:trHeight w:val="421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 в мире культуры. Его прошлое, настоящее и будущее. Олимпиада.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2021F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891" w:type="dxa"/>
            <w:gridSpan w:val="2"/>
          </w:tcPr>
          <w:p w:rsidR="005047ED" w:rsidRPr="00AA7F0F" w:rsidRDefault="002021F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</w:tr>
      <w:tr w:rsidR="005047ED" w:rsidRPr="00AA7F0F" w:rsidTr="00E90933">
        <w:trPr>
          <w:gridAfter w:val="2"/>
          <w:wAfter w:w="940" w:type="dxa"/>
          <w:trHeight w:val="419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Проверка техники чтения.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gridSpan w:val="2"/>
          </w:tcPr>
          <w:p w:rsidR="005047ED" w:rsidRPr="00AA7F0F" w:rsidRDefault="002021F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891" w:type="dxa"/>
            <w:gridSpan w:val="2"/>
          </w:tcPr>
          <w:p w:rsidR="005047ED" w:rsidRPr="00AA7F0F" w:rsidRDefault="002021F2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</w:tr>
      <w:tr w:rsidR="005047ED" w:rsidRPr="00AA7F0F" w:rsidTr="00E90933">
        <w:trPr>
          <w:gridAfter w:val="2"/>
          <w:wAfter w:w="940" w:type="dxa"/>
          <w:trHeight w:val="419"/>
        </w:trPr>
        <w:tc>
          <w:tcPr>
            <w:tcW w:w="675" w:type="dxa"/>
            <w:gridSpan w:val="2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5" w:type="dxa"/>
            <w:vAlign w:val="center"/>
          </w:tcPr>
          <w:p w:rsidR="005047ED" w:rsidRPr="00AA7F0F" w:rsidRDefault="005047ED" w:rsidP="005047ED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vAlign w:val="center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F0F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10" w:type="dxa"/>
            <w:gridSpan w:val="2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gridSpan w:val="2"/>
          </w:tcPr>
          <w:p w:rsidR="005047ED" w:rsidRPr="00AA7F0F" w:rsidRDefault="005047ED" w:rsidP="00504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47ED" w:rsidRPr="00AA7F0F" w:rsidRDefault="005047ED" w:rsidP="005047ED">
      <w:pPr>
        <w:rPr>
          <w:rFonts w:ascii="Times New Roman" w:hAnsi="Times New Roman" w:cs="Times New Roman"/>
          <w:b/>
          <w:sz w:val="24"/>
          <w:szCs w:val="24"/>
        </w:rPr>
      </w:pPr>
    </w:p>
    <w:sectPr w:rsidR="005047ED" w:rsidRPr="00AA7F0F" w:rsidSect="0096048C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D13ED"/>
    <w:multiLevelType w:val="hybridMultilevel"/>
    <w:tmpl w:val="5AF4C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8335F"/>
    <w:multiLevelType w:val="hybridMultilevel"/>
    <w:tmpl w:val="24F072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D220454"/>
    <w:multiLevelType w:val="hybridMultilevel"/>
    <w:tmpl w:val="46FEDB5A"/>
    <w:lvl w:ilvl="0" w:tplc="04190001">
      <w:start w:val="1"/>
      <w:numFmt w:val="bullet"/>
      <w:lvlText w:val=""/>
      <w:lvlJc w:val="left"/>
      <w:pPr>
        <w:tabs>
          <w:tab w:val="num" w:pos="2913"/>
        </w:tabs>
        <w:ind w:left="2913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9B72CFB"/>
    <w:multiLevelType w:val="hybridMultilevel"/>
    <w:tmpl w:val="AADA2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40D7B"/>
    <w:multiLevelType w:val="hybridMultilevel"/>
    <w:tmpl w:val="93E8AF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C4D7C"/>
    <w:rsid w:val="0005172F"/>
    <w:rsid w:val="001243CE"/>
    <w:rsid w:val="00170904"/>
    <w:rsid w:val="001837E1"/>
    <w:rsid w:val="001907E9"/>
    <w:rsid w:val="001A0DCB"/>
    <w:rsid w:val="002021F2"/>
    <w:rsid w:val="002307AE"/>
    <w:rsid w:val="002D0B12"/>
    <w:rsid w:val="002D5EA4"/>
    <w:rsid w:val="00313C02"/>
    <w:rsid w:val="0039072A"/>
    <w:rsid w:val="003C375E"/>
    <w:rsid w:val="003D0424"/>
    <w:rsid w:val="00437D7E"/>
    <w:rsid w:val="00440876"/>
    <w:rsid w:val="00456F7F"/>
    <w:rsid w:val="00476766"/>
    <w:rsid w:val="005047ED"/>
    <w:rsid w:val="00511C76"/>
    <w:rsid w:val="00554A1E"/>
    <w:rsid w:val="005630F0"/>
    <w:rsid w:val="005A6DBE"/>
    <w:rsid w:val="0062719D"/>
    <w:rsid w:val="006336E7"/>
    <w:rsid w:val="00635471"/>
    <w:rsid w:val="00673F15"/>
    <w:rsid w:val="006C75F8"/>
    <w:rsid w:val="00703173"/>
    <w:rsid w:val="00785028"/>
    <w:rsid w:val="007C095C"/>
    <w:rsid w:val="009335B8"/>
    <w:rsid w:val="00942B46"/>
    <w:rsid w:val="0095727D"/>
    <w:rsid w:val="0096048C"/>
    <w:rsid w:val="00966D90"/>
    <w:rsid w:val="00980438"/>
    <w:rsid w:val="009D31AE"/>
    <w:rsid w:val="009E0AB8"/>
    <w:rsid w:val="00A12588"/>
    <w:rsid w:val="00A169BE"/>
    <w:rsid w:val="00AA7F0F"/>
    <w:rsid w:val="00AE0586"/>
    <w:rsid w:val="00B00E61"/>
    <w:rsid w:val="00B47DE2"/>
    <w:rsid w:val="00B97FDD"/>
    <w:rsid w:val="00BE5A30"/>
    <w:rsid w:val="00C322C5"/>
    <w:rsid w:val="00C61228"/>
    <w:rsid w:val="00C64C34"/>
    <w:rsid w:val="00C76B7D"/>
    <w:rsid w:val="00C96FB4"/>
    <w:rsid w:val="00CB69AE"/>
    <w:rsid w:val="00CC4D7C"/>
    <w:rsid w:val="00D06EF5"/>
    <w:rsid w:val="00D23EDE"/>
    <w:rsid w:val="00D463AB"/>
    <w:rsid w:val="00D47CF5"/>
    <w:rsid w:val="00D80732"/>
    <w:rsid w:val="00E20192"/>
    <w:rsid w:val="00E5795D"/>
    <w:rsid w:val="00E8754A"/>
    <w:rsid w:val="00E90933"/>
    <w:rsid w:val="00EC34B3"/>
    <w:rsid w:val="00F741AE"/>
    <w:rsid w:val="00F85826"/>
    <w:rsid w:val="00FC7342"/>
    <w:rsid w:val="00FE2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0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13C02"/>
    <w:pPr>
      <w:keepNext/>
      <w:keepLines/>
      <w:spacing w:before="480" w:after="0" w:line="240" w:lineRule="auto"/>
      <w:outlineLvl w:val="0"/>
    </w:pPr>
    <w:rPr>
      <w:rFonts w:ascii="Cambria" w:eastAsia="Calibri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13C0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313C02"/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paragraph" w:customStyle="1" w:styleId="4">
    <w:name w:val="Абзац списка4"/>
    <w:basedOn w:val="a"/>
    <w:uiPriority w:val="99"/>
    <w:rsid w:val="00313C02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 w:eastAsia="en-US"/>
    </w:rPr>
  </w:style>
  <w:style w:type="character" w:customStyle="1" w:styleId="Zag11">
    <w:name w:val="Zag_11"/>
    <w:uiPriority w:val="99"/>
    <w:rsid w:val="00313C02"/>
  </w:style>
  <w:style w:type="paragraph" w:customStyle="1" w:styleId="Osnova">
    <w:name w:val="Osnova"/>
    <w:basedOn w:val="a"/>
    <w:uiPriority w:val="99"/>
    <w:rsid w:val="00313C02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a"/>
    <w:uiPriority w:val="99"/>
    <w:rsid w:val="00313C02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313C02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styleId="a4">
    <w:name w:val="List Paragraph"/>
    <w:basedOn w:val="a"/>
    <w:uiPriority w:val="34"/>
    <w:qFormat/>
    <w:rsid w:val="0096048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7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75F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0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13C02"/>
    <w:pPr>
      <w:keepNext/>
      <w:keepLines/>
      <w:spacing w:before="480" w:after="0" w:line="240" w:lineRule="auto"/>
      <w:outlineLvl w:val="0"/>
    </w:pPr>
    <w:rPr>
      <w:rFonts w:ascii="Cambria" w:eastAsia="Calibri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13C0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313C02"/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paragraph" w:customStyle="1" w:styleId="4">
    <w:name w:val="Абзац списка4"/>
    <w:basedOn w:val="a"/>
    <w:uiPriority w:val="99"/>
    <w:rsid w:val="00313C02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 w:eastAsia="en-US"/>
    </w:rPr>
  </w:style>
  <w:style w:type="character" w:customStyle="1" w:styleId="Zag11">
    <w:name w:val="Zag_11"/>
    <w:uiPriority w:val="99"/>
    <w:rsid w:val="00313C02"/>
  </w:style>
  <w:style w:type="paragraph" w:customStyle="1" w:styleId="Osnova">
    <w:name w:val="Osnova"/>
    <w:basedOn w:val="a"/>
    <w:uiPriority w:val="99"/>
    <w:rsid w:val="00313C02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a"/>
    <w:uiPriority w:val="99"/>
    <w:rsid w:val="00313C02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313C02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4D6BE-C11D-494B-9F1D-43618DB91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21</Pages>
  <Words>4903</Words>
  <Characters>27953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валия</dc:creator>
  <cp:keywords/>
  <dc:description/>
  <cp:lastModifiedBy>Windows User</cp:lastModifiedBy>
  <cp:revision>28</cp:revision>
  <cp:lastPrinted>2020-09-27T14:07:00Z</cp:lastPrinted>
  <dcterms:created xsi:type="dcterms:W3CDTF">2020-09-19T20:20:00Z</dcterms:created>
  <dcterms:modified xsi:type="dcterms:W3CDTF">2021-11-12T13:09:00Z</dcterms:modified>
</cp:coreProperties>
</file>