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7C" w:rsidRDefault="001A287C" w:rsidP="001A287C">
      <w:pPr>
        <w:pStyle w:val="40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1.</w:t>
      </w:r>
      <w:r w:rsidRPr="00930198">
        <w:rPr>
          <w:rFonts w:ascii="Times New Roman" w:hAnsi="Times New Roman"/>
          <w:b/>
          <w:bCs/>
          <w:sz w:val="28"/>
          <w:szCs w:val="28"/>
          <w:lang w:val="ru-RU"/>
        </w:rPr>
        <w:t>Планируемые результаты освоения учебного предмет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 «Литературное чтение»</w:t>
      </w:r>
    </w:p>
    <w:p w:rsidR="001A287C" w:rsidRPr="00930198" w:rsidRDefault="001A287C" w:rsidP="001A287C">
      <w:pPr>
        <w:pStyle w:val="40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A287C" w:rsidRPr="005464B7" w:rsidRDefault="001A287C" w:rsidP="001A287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B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грамотно писать письма и отвечать  на полученные письма в процессе предметной переписки с научным клубом младшего школьника «Ключ и заря»;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 xml:space="preserve"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 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перечислять названия 2-3 детских журналов и пересказывать их основное содержание (на уровне рубрик);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характеризовать героев произведений; сравнивать характеры одного и разных произведений; выявлять авторское отношение к герою;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иллюстрации);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1A287C" w:rsidRPr="00930198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930198">
        <w:rPr>
          <w:lang w:val="ru-RU"/>
        </w:rPr>
        <w:t>самостоятельно работать с разными источниками информации (включая словари и справочники разного направления).</w:t>
      </w:r>
    </w:p>
    <w:p w:rsidR="001A287C" w:rsidRDefault="001A287C" w:rsidP="001A287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1A287C" w:rsidRPr="007A05EF" w:rsidRDefault="001A287C" w:rsidP="001A287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-  </w:t>
      </w:r>
      <w:r w:rsidRPr="007A05EF">
        <w:rPr>
          <w:rFonts w:ascii="Times New Roman" w:hAnsi="Times New Roman" w:cs="Times New Roman"/>
          <w:sz w:val="24"/>
          <w:szCs w:val="24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отличать народные произведения от авторских;</w:t>
      </w:r>
    </w:p>
    <w:p w:rsidR="001A287C" w:rsidRPr="007A05EF" w:rsidRDefault="001A287C" w:rsidP="001A287C">
      <w:pPr>
        <w:pStyle w:val="40"/>
        <w:autoSpaceDE w:val="0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7A05EF">
        <w:rPr>
          <w:rFonts w:ascii="Times New Roman" w:hAnsi="Times New Roman"/>
          <w:lang w:val="ru-RU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 повтор, разные типы рифмы).</w:t>
      </w:r>
    </w:p>
    <w:p w:rsidR="001A287C" w:rsidRPr="007A05EF" w:rsidRDefault="001A287C" w:rsidP="001A287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 </w:t>
      </w: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особенности мифологического восприятия мира в сказках народов мира, в ста</w:t>
      </w:r>
      <w:r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 xml:space="preserve">рославянских легендах и русских </w:t>
      </w: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народных сказках;</w:t>
      </w:r>
    </w:p>
    <w:p w:rsidR="001A287C" w:rsidRPr="007A05EF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1A287C" w:rsidRPr="007A05EF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представлять жизнь жанров фольклора во времени (эволюция жанра волшебной сказки; сохранение жанровых особенностей гимна);</w:t>
      </w:r>
    </w:p>
    <w:p w:rsidR="001A287C" w:rsidRPr="007A05EF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1A287C" w:rsidRPr="007A05EF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понимать роль творческой биографии писателя (поэта, художника) в создании художественного произведения;</w:t>
      </w:r>
    </w:p>
    <w:p w:rsidR="001A287C" w:rsidRPr="00930198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Fonts w:ascii="Times New Roman" w:eastAsia="@Arial Unicode MS" w:hAnsi="Times New Roman" w:cs="Times New Roman"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iCs/>
          <w:sz w:val="24"/>
          <w:szCs w:val="24"/>
          <w:lang w:val="ru-RU"/>
        </w:rPr>
        <w:t>понимать, что произведения, принадлежащие к разным видам искусства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lastRenderedPageBreak/>
        <w:t>читать вслух стихотворный  и прозаический тексты  на основе восприятия и 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 xml:space="preserve">обсуждать с одноклассниками литературные,  живописные и музыкальные произведения  с точки зрения выраженных в них мыслей, чувств и переживаний; 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autoSpaceDE w:val="0"/>
        <w:ind w:left="0"/>
        <w:jc w:val="both"/>
        <w:rPr>
          <w:rFonts w:ascii="Times New Roman" w:hAnsi="Times New Roman"/>
          <w:lang w:val="ru-RU"/>
        </w:rPr>
      </w:pPr>
      <w:r w:rsidRPr="007A05EF">
        <w:rPr>
          <w:rFonts w:ascii="Times New Roman" w:hAnsi="Times New Roman"/>
          <w:lang w:val="ru-RU"/>
        </w:rPr>
        <w:t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музыкальных  и живописных произведений.</w:t>
      </w:r>
    </w:p>
    <w:p w:rsidR="001A287C" w:rsidRPr="00194B45" w:rsidRDefault="001A287C" w:rsidP="001A287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194B45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  <w:t>Предметные результаты:</w:t>
      </w:r>
    </w:p>
    <w:p w:rsidR="001A287C" w:rsidRPr="007A05EF" w:rsidRDefault="001A287C" w:rsidP="001A287C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Обучающийся</w:t>
      </w:r>
      <w:r w:rsidRPr="007A05EF">
        <w:rPr>
          <w:rStyle w:val="Zag11"/>
          <w:rFonts w:ascii="Times New Roman" w:eastAsia="@Arial Unicode MS" w:hAnsi="Times New Roman" w:cs="Times New Roman"/>
          <w:b/>
          <w:i/>
          <w:sz w:val="24"/>
          <w:szCs w:val="24"/>
          <w:lang w:val="ru-RU"/>
        </w:rPr>
        <w:t xml:space="preserve"> научится</w:t>
      </w:r>
      <w:r w:rsidRPr="007A05EF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: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1A287C" w:rsidRPr="007A05EF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1A287C" w:rsidRPr="007A05EF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сравнивать, сопоставлять художественные произведения разных жанров, выделяя два </w:t>
      </w:r>
      <w:r w:rsidRPr="007A05EF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 три существенных признака (отличать прозаический текст от стихотворного; распознавать особенности построения фольклорных форм: сказки, загадки, пословицы).</w:t>
      </w:r>
    </w:p>
    <w:p w:rsidR="001A287C" w:rsidRPr="007A05EF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читать по ролям литературное произведение;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color w:val="000000"/>
          <w:lang w:val="ru-RU"/>
        </w:rPr>
      </w:pPr>
      <w:r w:rsidRPr="007A05EF">
        <w:rPr>
          <w:rStyle w:val="Zag11"/>
          <w:rFonts w:ascii="Times New Roman" w:eastAsia="@Arial Unicode MS" w:hAnsi="Times New Roman"/>
          <w:color w:val="000000"/>
          <w:lang w:val="ru-RU"/>
        </w:rPr>
        <w:t>создавать текст на основе и</w:t>
      </w:r>
      <w:r w:rsidRPr="00D26178">
        <w:rPr>
          <w:rStyle w:val="Zag11"/>
          <w:rFonts w:ascii="Times New Roman" w:eastAsia="@Arial Unicode MS" w:hAnsi="Times New Roman"/>
          <w:color w:val="000000"/>
          <w:lang w:val="ru-RU"/>
        </w:rPr>
        <w:t>нтерпретации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1A287C" w:rsidRPr="00D26178" w:rsidRDefault="001A287C" w:rsidP="001A287C">
      <w:pPr>
        <w:pStyle w:val="Osnova"/>
        <w:numPr>
          <w:ilvl w:val="0"/>
          <w:numId w:val="11"/>
        </w:numPr>
        <w:tabs>
          <w:tab w:val="left" w:leader="dot" w:pos="624"/>
        </w:tabs>
        <w:spacing w:line="240" w:lineRule="auto"/>
        <w:ind w:left="0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D2617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реконструировать текст, используя различные способы работы с «деформированным» текстом: восстанавливать последовательность событий, причинно-следственные связи.</w:t>
      </w:r>
    </w:p>
    <w:p w:rsidR="001A287C" w:rsidRPr="00D26178" w:rsidRDefault="001A287C" w:rsidP="001A287C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 xml:space="preserve">Обучающийся </w:t>
      </w:r>
      <w:r w:rsidRPr="00D26178">
        <w:rPr>
          <w:rStyle w:val="Zag11"/>
          <w:rFonts w:ascii="Times New Roman" w:eastAsia="@Arial Unicode MS" w:hAnsi="Times New Roman" w:cs="Times New Roman"/>
          <w:b/>
          <w:i/>
          <w:iCs/>
          <w:sz w:val="24"/>
          <w:szCs w:val="24"/>
          <w:lang w:val="ru-RU"/>
        </w:rPr>
        <w:t>получит возможность научиться: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писать отзыв о прочитанной книге;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с тематическим каталогом;</w:t>
      </w:r>
    </w:p>
    <w:p w:rsidR="001A287C" w:rsidRPr="00D26178" w:rsidRDefault="001A287C" w:rsidP="001A287C">
      <w:pPr>
        <w:pStyle w:val="Zag3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26178">
        <w:rPr>
          <w:rStyle w:val="Zag11"/>
          <w:rFonts w:eastAsia="@Arial Unicode MS"/>
          <w:i w:val="0"/>
          <w:lang w:val="ru-RU"/>
        </w:rPr>
        <w:t>работать с детской периодикой</w:t>
      </w:r>
      <w:r w:rsidRPr="00D26178">
        <w:rPr>
          <w:rStyle w:val="Zag11"/>
          <w:rFonts w:eastAsia="@Arial Unicode MS"/>
          <w:lang w:val="ru-RU"/>
        </w:rPr>
        <w:t>.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сравнивать, сопоставлять различные виды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</w:t>
      </w:r>
      <w:r w:rsidRPr="00D26178">
        <w:rPr>
          <w:rStyle w:val="Zag11"/>
          <w:rFonts w:ascii="Times New Roman" w:eastAsia="@Arial Unicode MS" w:hAnsi="Times New Roman"/>
          <w:color w:val="000000"/>
          <w:vertAlign w:val="superscript"/>
          <w:lang w:val="ru-RU"/>
        </w:rPr>
        <w:t>1</w:t>
      </w: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);</w:t>
      </w:r>
    </w:p>
    <w:p w:rsidR="001A287C" w:rsidRPr="00D26178" w:rsidRDefault="001A287C" w:rsidP="001A287C">
      <w:pPr>
        <w:pStyle w:val="Zag3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D26178">
        <w:rPr>
          <w:rStyle w:val="Zag11"/>
          <w:rFonts w:eastAsia="@Arial Unicode MS"/>
          <w:i w:val="0"/>
          <w:lang w:val="ru-RU"/>
        </w:rPr>
        <w:t xml:space="preserve">создавать прозаический или поэтический текст по аналогии на основе авторского текста, используя средства художественной выразительности (в том </w:t>
      </w:r>
      <w:r w:rsidRPr="00D26178">
        <w:rPr>
          <w:rStyle w:val="Zag11"/>
          <w:rFonts w:eastAsia="@Arial Unicode MS"/>
          <w:i w:val="0"/>
          <w:lang w:val="ru-RU"/>
        </w:rPr>
        <w:lastRenderedPageBreak/>
        <w:t>числе из текста).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творчески пересказывать текст (от лица героя, от автора), дополнять текст;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создавать иллюстрации по содержанию произведения;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leader="dot" w:pos="624"/>
        </w:tabs>
        <w:ind w:left="0"/>
        <w:jc w:val="both"/>
        <w:rPr>
          <w:rStyle w:val="Zag11"/>
          <w:rFonts w:ascii="Times New Roman" w:eastAsia="@Arial Unicode MS" w:hAnsi="Times New Roman"/>
          <w:iCs/>
          <w:color w:val="000000"/>
          <w:lang w:val="ru-RU"/>
        </w:rPr>
      </w:pPr>
      <w:r w:rsidRPr="00D26178">
        <w:rPr>
          <w:rStyle w:val="Zag11"/>
          <w:rFonts w:ascii="Times New Roman" w:eastAsia="@Arial Unicode MS" w:hAnsi="Times New Roman"/>
          <w:iCs/>
          <w:color w:val="000000"/>
          <w:lang w:val="ru-RU"/>
        </w:rPr>
        <w:t>работать в группе, создавая инсценировки по произведению, сценарии, проекты;</w:t>
      </w:r>
    </w:p>
    <w:p w:rsidR="001A287C" w:rsidRPr="00D26178" w:rsidRDefault="001A287C" w:rsidP="001A287C">
      <w:pPr>
        <w:pStyle w:val="Zag2"/>
        <w:numPr>
          <w:ilvl w:val="0"/>
          <w:numId w:val="11"/>
        </w:numPr>
        <w:tabs>
          <w:tab w:val="left" w:leader="dot" w:pos="624"/>
        </w:tabs>
        <w:spacing w:after="0" w:line="240" w:lineRule="auto"/>
        <w:ind w:left="0"/>
        <w:jc w:val="both"/>
        <w:rPr>
          <w:rStyle w:val="Zag11"/>
          <w:rFonts w:eastAsia="@Arial Unicode MS"/>
          <w:b w:val="0"/>
          <w:bCs w:val="0"/>
          <w:lang w:val="ru-RU"/>
        </w:rPr>
      </w:pPr>
      <w:r w:rsidRPr="00D26178">
        <w:rPr>
          <w:rStyle w:val="Zag11"/>
          <w:rFonts w:eastAsia="@Arial Unicode MS"/>
          <w:b w:val="0"/>
          <w:bCs w:val="0"/>
          <w:iCs/>
          <w:lang w:val="ru-RU"/>
        </w:rPr>
        <w:t>создавать собственный текст (повествование–по аналогии, рассуждение – развёрнутый ответ на вопрос; описание – характеристика героя).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разным формам учебной кооперации (работа вдвоём, в малой группе, в большой группе) и разным социальным ролям (ведущего и исполнителя).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 xml:space="preserve">понимать основание разницы между заявленными точками зрения, позициями и уметь мотивированно и корректно присоединяться к одной из них или аргументировано высказывать свою собственную точку зрения; 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уметь корректно критиковать альтернативную позицию.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осуществлять самоконтроль и контроль за ходом выполнения работы и полученного результата.</w:t>
      </w:r>
    </w:p>
    <w:p w:rsidR="001A287C" w:rsidRPr="00D26178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осознавать значение литературного чтения в формировании собственной культуры и мировосприятия;</w:t>
      </w:r>
    </w:p>
    <w:p w:rsidR="001A287C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ind w:left="0"/>
        <w:jc w:val="both"/>
        <w:rPr>
          <w:rFonts w:ascii="Times New Roman" w:hAnsi="Times New Roman"/>
          <w:lang w:val="ru-RU"/>
        </w:rPr>
      </w:pPr>
      <w:r w:rsidRPr="00D26178">
        <w:rPr>
          <w:rFonts w:ascii="Times New Roman" w:hAnsi="Times New Roman"/>
          <w:lang w:val="ru-RU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1A287C" w:rsidRDefault="001A287C" w:rsidP="001A287C">
      <w:pPr>
        <w:pStyle w:val="40"/>
        <w:numPr>
          <w:ilvl w:val="0"/>
          <w:numId w:val="11"/>
        </w:numPr>
        <w:tabs>
          <w:tab w:val="left" w:pos="1500"/>
        </w:tabs>
        <w:jc w:val="both"/>
        <w:rPr>
          <w:rFonts w:ascii="Times New Roman" w:hAnsi="Times New Roman"/>
          <w:lang w:val="ru-RU"/>
        </w:rPr>
      </w:pPr>
    </w:p>
    <w:p w:rsidR="001A287C" w:rsidRPr="00D26178" w:rsidRDefault="001A287C" w:rsidP="001A287C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36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 w:rsidRPr="00D26178">
        <w:rPr>
          <w:rFonts w:ascii="Times New Roman" w:hAnsi="Times New Roman" w:cs="Times New Roman"/>
          <w:color w:val="auto"/>
        </w:rPr>
        <w:t>Содержание учебного предмета «Литерату</w:t>
      </w:r>
      <w:r>
        <w:rPr>
          <w:rFonts w:ascii="Times New Roman" w:hAnsi="Times New Roman" w:cs="Times New Roman"/>
          <w:color w:val="auto"/>
        </w:rPr>
        <w:t>рное чтение»</w:t>
      </w:r>
    </w:p>
    <w:p w:rsidR="001A287C" w:rsidRPr="007A05EF" w:rsidRDefault="001A287C" w:rsidP="001A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</w:t>
      </w:r>
      <w:r w:rsidRPr="007A05EF">
        <w:rPr>
          <w:rFonts w:ascii="Times New Roman" w:hAnsi="Times New Roman" w:cs="Times New Roman"/>
          <w:sz w:val="24"/>
          <w:szCs w:val="24"/>
        </w:rPr>
        <w:t>»</w:t>
      </w:r>
    </w:p>
    <w:p w:rsidR="001A287C" w:rsidRPr="007A05EF" w:rsidRDefault="001A287C" w:rsidP="001A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            Совершенствование умения чтения про себя в процессе ознакомительного, просмотрового чтения, выборочног</w:t>
      </w:r>
      <w:r>
        <w:rPr>
          <w:rFonts w:ascii="Times New Roman" w:hAnsi="Times New Roman" w:cs="Times New Roman"/>
          <w:sz w:val="24"/>
          <w:szCs w:val="24"/>
        </w:rPr>
        <w:t>о и изучающего чтения.</w:t>
      </w:r>
      <w:r w:rsidRPr="007A05EF">
        <w:rPr>
          <w:rFonts w:ascii="Times New Roman" w:hAnsi="Times New Roman" w:cs="Times New Roman"/>
          <w:sz w:val="24"/>
          <w:szCs w:val="24"/>
        </w:rPr>
        <w:t xml:space="preserve">Совершенствование умений и навыков выразительного и осмысленного чтения: учет тех требований к выразительности чтения, которые продиктованы жанровой принадлежностью текста. Дальнейшее развитие навыков свободного владения устной и письменной речью. Дальнейшее формирование культуры предметного общения: а) умения целенаправленного доказательного высказывания с привлечением текста произведения; б) способности критично относиться к результатам собственного творчества; в) способности тактично оценивать результаты творчества одноклассников. Дальнейшее формирование культуры предметной переписки с научным клубом младшего школьника «Ключ и заря».Умение 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кратко и подробно. Умение составлять общее представление о содержании основных литературных произведений, изученных в классе, указывать их авторов и названия; характеризовать героев произведений; сравнивать характеры героев одного и разных произведений; выявлять авторское отношение к герою. </w:t>
      </w:r>
    </w:p>
    <w:p w:rsidR="001A287C" w:rsidRPr="007A05EF" w:rsidRDefault="001A287C" w:rsidP="001A2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 обучающихся:</w:t>
      </w:r>
      <w:r w:rsidRPr="007A05EF">
        <w:rPr>
          <w:rFonts w:ascii="Times New Roman" w:hAnsi="Times New Roman" w:cs="Times New Roman"/>
          <w:sz w:val="24"/>
          <w:szCs w:val="24"/>
        </w:rPr>
        <w:t xml:space="preserve">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1A287C" w:rsidRPr="007A05EF" w:rsidRDefault="001A287C" w:rsidP="001A2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Формирование библиографической культуры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t>Дальнейшее формирование умений ориентироваться в книге по ее элементам («Содержание» и «Оглавление», титульный лист, аннотация, сведения о художниках-иллюстраторах). Формирование умений составлять аннотацию на отдельное произведение и сборник произведений. Использование толкового, фразеологического и этимологического учебных словарей для уточнения значений и происхождения слов и выражений, встречающихся на страницах литературных произведений. Формирование умения выбирать книги в библиотеке на основе рекомендованного списка. Биография автора художественного произведения. Начальные представления о творческой биографии писателя (поэта, художника): а) роль конкретных жизненных впечатлений и наблюдений в создании художественного произведения; б) участие воображения и фантазии в создании произведений; в) диалоги с современным детским писателем и современными художниками (авторами иллюстраций к учебнику); детские вопросы к авторам и ответы на них. Представление о библиографическом словаре (без использования термина). Использование биографических сведенийоб авторе для составления небольшого сообщения о творчестве писателя или поэта.</w:t>
      </w:r>
    </w:p>
    <w:p w:rsidR="001A287C" w:rsidRPr="007A05EF" w:rsidRDefault="001A287C" w:rsidP="001A2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EF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Устное народное творчество. Формирование общего представления о мифе как способе жизни человека в древности, помогающем установить отношения человека с миром природы. Представления о Мировом дереве как связи между миром человека и волшебным миром; представления о тотемных животных и тотемных растениях как прародителях человека.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Волшебная сказка. Отражение древних (мифологических) представлений о мире. Герой волшебной сказки. Представление о волшебном мире, волшебном помощнике и волшебных предметах, волшебных числах и словах. Особенности сюжета: нарушение социального (природного) порядка как причина выхода героя из дома; дорога к цели, пролегающая через волшебный мир; испытания, помощь волшебного помощника, победа над волшебным миром как восстановление социального (природного) порядка и справедливости.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Отслеживание особенностей мифологического восприятия мира в сказках народов мира, в старославянских легендах и русских народных сказках.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Былина как эпический жанр (историческое повествование). Характеристика эпического (исторического) героя (победитель в борьбе с природными силами; защитник границ княжества и отечества; человек, прославляющий своими деяниями — торговлей или ратными подвигами — свое отечество).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творчества: волшебной сказки («Морской царь и Василиса Премудрая») и былины («Садко»).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Авторская сказка. Сохранение структурных (жанровых и сюжетных) связей с народной сказкой и обретение нового смысла. Развитие сказочной «этики»: от победы с помощью магической силы — к торжеству ума, смекалки (в народной сказке); к осознанию ценности нравственного совершенства и силы любви (в авторской сказке).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Жизнь жанров фольклора во времени.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Взаимоотношения обрядов и праздников.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Жизнь жанра гимна во времени (античный Гимн природе и Государственный гимн РФ): жанровое и лексическое сходство.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t xml:space="preserve">Народная и авторская сказка.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Рассказ. Дальнейшие наблюдения за особенностями жанра рассказа: а) событие в рассказе — яркий случай, раскрывающий характер героя; б) сложность характера героя и развитие его во времени; в) драматизм рассказа (А. Чехов «Ванька», Л. Андреев «Петька на даче», Л. Улицкая «Бумажная победа»); г) формирование первичных представлений о художественной правде как правде мира чувств, которая может существовать в контексте вымысла и воображения; д) выразительность художественного языка.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Сказочная повесть: С. Лагерлеф «Чудесное путешествие Нильса с дикими гусями».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Жанровые особенности, роднящие сказочную повесть с жанром рассказа: наличие нескольких сюжетных линий, многообразие событий, протяженность действия во времени, реальность переживаний героя.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Жанровые особенности, роднящие сказочную повесть с жанром сказки: сосуществование реального и волшебного миров, превращения, подвиги героя и выполнение им трудных заданий, волшебные числа и волшебные слова.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Герой сказочной повести: проявление характера в поступках и речи, развитие характера во времени. Перенесение победы над волшебным миром в область нравственного смысла: не знание волшебного заклинания, а преодоление собственных недостатков, воспитание в себе нравственных принципов помогают герою вернуть человеческий облик.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 Особенности поэзии. Выражение внутреннего мира автора посредством изображения окружающего мира. Разница картин мира, создаваемых поэтами. Общее представление об образе поэта через его творчество.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разнообразии выразительных средств авторской поэзии: использование приемов олицетворения, сравнения, антитезы (контраста), лексического и композиционного повтора.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Общее представление о связи смысла стихотворения с избранной поэтом стихотворной формой (на примере классической и современной поэзии; знакомство с онегинской строфой).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Литература в контексте художественной культуры. Связь произведений литературы с произведениями других видов искусства: с живописными и музыкальными произведениями.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Дальнейшее формирование культуры сравнительного анализа произведений, принадлежащих разным видам искусства: произведения сравниваются не на основе их тематического сходства, а на основе сходства или различия мировосприятия авторов (выраженных в произведении мыслей и переживаний).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 обучающихся:</w:t>
      </w:r>
      <w:r w:rsidRPr="007A05EF">
        <w:rPr>
          <w:rFonts w:ascii="Times New Roman" w:hAnsi="Times New Roman" w:cs="Times New Roman"/>
          <w:sz w:val="24"/>
          <w:szCs w:val="24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5EF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Умение читать выразительно стихотворный и прозаический тексты, основываясь на восприятии и передаче их художественных особенностей, выражении собственного отношения к тексту и в соответствии с выработанными критериями.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t xml:space="preserve">Дальнейшее формирование умений обсуждать с одноклассниками иллюстрации в учебнике и репродукции живописных произведений из раздела «Музейный Дом»,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мыслей, чувств и переживаний. 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Дальнейшее формирование умений устно и письменно (в виде высказываний и коротких сочинений) делиться своими личными впечатлениями и наблюдениями, возникшими в ходе обсуждения литературных текстов, живописных и музыкальных произведений.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объемные творческие задания в рамках подготовки к литературной олимпиаде (по материалам, представленным в учебнике). 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 обучающихся:</w:t>
      </w:r>
      <w:r w:rsidRPr="007A05EF">
        <w:rPr>
          <w:rFonts w:ascii="Times New Roman" w:hAnsi="Times New Roman" w:cs="Times New Roman"/>
          <w:sz w:val="24"/>
          <w:szCs w:val="24"/>
        </w:rPr>
        <w:t xml:space="preserve"> чтение по ролям, устное словесное рисование, работа с репродукциями, создание собственных текстов.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b/>
          <w:sz w:val="24"/>
          <w:szCs w:val="24"/>
        </w:rPr>
        <w:t>Раздел «Круг чтения»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Мифологические сюжеты Древней Греции, древних славян.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Русские народные волшебные сказки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«Крошечка-Хаврошечка», «Морозко»*, «Морской царь и Василиса Премудрая», «Иван-царевич и серый волк»*, «Финист – ясный сокол»*.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Зарубежная волшебная сказка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«Алтын-сака – золотая бабка».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Былины: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Киевского цикла: «Илья Муромец и Святогор»*, «Илья Муромец и Соловей-разбойник»;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Новгородского цикла: «Садко».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18 – первой половины 20 веков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В. Жуковский «Славянка» (отрывок), «Весеннее чувство» (отрывок); А.С. Пушкин «Везувий зев открыл…», отрывки из «Евгения Онегина», «Гонимы вешними лучами…», «Сквозь волнистые туманы…»; М. Лермонтов «Парус»; Ф. Тютчев «как весел грохот летних бурь…»; А. Фет «Это утро, радость эта…»; И. Бунин «Нет солнца, но светлы пруды…», «Детство»; Н. Заболоцкий «Сентябрь», «Оттепель»; В. Хлебников «Кузнечик»; В. Маяковский «Хорошее отношение к лошадям»; Б. Пастернак «Опять весна»; А. Чехов «Ванька», «Мальчики»; Л. Андреев «Петька на даче»; М. Волошин «Зелёный вал отпрянул…»; В. Набоков «Грибы», «Мой друг, я искренно жалею…», «Обида»; А. Погорельский «Чёрная курица, или подземные жители» (в сокращении)*.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 второй половины 20 века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 xml:space="preserve">А. Ахматова «Тайны ремесла», «Перед весной бывают дни…», «Памяти друга»; С. Михалков. Государственный гимн Российской Федерации; Н. Рыленков «К Родине»; Н. Рубцов «Доволен я буквально всем»; Д. Самойлов «Красная осень»; А. Кушнер «Сирень»; В. Соколов «О умножении листвы…», «Все чернила вышли…»; Д. Кедрин «Всё мне мерещиться поле с гречихою…»; К. Паустовский «Тёплый хлеб»*; Ю. Коваль «Лес, Лес! </w:t>
      </w:r>
      <w:r w:rsidRPr="007A05EF">
        <w:rPr>
          <w:rFonts w:ascii="Times New Roman" w:hAnsi="Times New Roman" w:cs="Times New Roman"/>
          <w:sz w:val="24"/>
          <w:szCs w:val="24"/>
        </w:rPr>
        <w:lastRenderedPageBreak/>
        <w:t>Возьми мою грусть!»; И. Пивоварова «Как провожают пароходы», «Мы пошли в театр»*; В. Драгунский «Красный шарик в синем небе»*; Л. Улицкая «Бумажная победа»; М. Вайсман «Шмыгимышь»; С. Козлов «Не улетай, пой, птица!», «Давно бы так, заяц», «Лисичка»*; Б. Сергуненков «Конь Мотылёк»; С. Маршак «как поработала зима»!..»; А. Пантелеев «Главный инженер».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Зарубежная литература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Древнегреческий «Гимн Природе»; древнегреческое сказание «Персей»; Плиний Младший «Письмо Тациту».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5EF">
        <w:rPr>
          <w:rFonts w:ascii="Times New Roman" w:hAnsi="Times New Roman" w:cs="Times New Roman"/>
          <w:sz w:val="24"/>
          <w:szCs w:val="24"/>
          <w:u w:val="single"/>
        </w:rPr>
        <w:t>Авторские волшебные сказки:</w:t>
      </w:r>
    </w:p>
    <w:p w:rsidR="001A287C" w:rsidRPr="007A05EF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t>Г. Андерсен «Стойкий оловянный солдатик»*, «Снежная королева»* (в отрывках), «Русалочка» (в сокращении); С. Лагерлёф «Путешествие Нильса с дикими гусями» (в отрывках); А. Сент-Экзюпери «Маленький принц»* (в отрывках); Д. Даррелл «Землянично-розовый дом»* (отрывок из повести «Моя семья и другие животные»).</w:t>
      </w:r>
    </w:p>
    <w:p w:rsidR="001A287C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</w:t>
      </w:r>
      <w:r w:rsidRPr="007A05EF">
        <w:rPr>
          <w:rFonts w:ascii="Times New Roman" w:hAnsi="Times New Roman" w:cs="Times New Roman"/>
          <w:sz w:val="24"/>
          <w:szCs w:val="24"/>
        </w:rPr>
        <w:t>Произведения, помеченные звездочкой, входят не в учебник, а в хрестоматию.</w:t>
      </w:r>
    </w:p>
    <w:p w:rsidR="001A287C" w:rsidRDefault="001A287C" w:rsidP="001A2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287C" w:rsidRPr="00C24797" w:rsidRDefault="001A287C" w:rsidP="001A287C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Pr="00C24797">
        <w:rPr>
          <w:rFonts w:ascii="Times New Roman" w:hAnsi="Times New Roman" w:cs="Times New Roman"/>
          <w:color w:val="auto"/>
        </w:rPr>
        <w:t>Тематическое планиров</w:t>
      </w:r>
      <w:r>
        <w:rPr>
          <w:rFonts w:ascii="Times New Roman" w:hAnsi="Times New Roman" w:cs="Times New Roman"/>
          <w:color w:val="auto"/>
        </w:rPr>
        <w:t>ание с указанием количества часов, отводимых на освоение каждой темы.</w:t>
      </w:r>
    </w:p>
    <w:p w:rsidR="001A287C" w:rsidRPr="007A05EF" w:rsidRDefault="001A287C" w:rsidP="001A287C">
      <w:pPr>
        <w:spacing w:line="240" w:lineRule="auto"/>
        <w:ind w:right="12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848"/>
        <w:gridCol w:w="10164"/>
        <w:gridCol w:w="2771"/>
      </w:tblGrid>
      <w:tr w:rsidR="001A287C" w:rsidTr="00BA41B6">
        <w:tc>
          <w:tcPr>
            <w:tcW w:w="848" w:type="dxa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164" w:type="dxa"/>
          </w:tcPr>
          <w:p w:rsidR="001A287C" w:rsidRPr="007A05EF" w:rsidRDefault="001A287C" w:rsidP="00BA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4" w:type="dxa"/>
          </w:tcPr>
          <w:p w:rsidR="001A287C" w:rsidRPr="00282F29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F29">
              <w:rPr>
                <w:rFonts w:ascii="Times New Roman" w:hAnsi="Times New Roman" w:cs="Times New Roman"/>
                <w:sz w:val="24"/>
                <w:szCs w:val="24"/>
              </w:rPr>
              <w:t>Древние представления о мировом дереве, соединяющем Верхний, Средний и Нижний миры.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0164" w:type="dxa"/>
          </w:tcPr>
          <w:p w:rsidR="001A287C" w:rsidRPr="00282F2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29">
              <w:rPr>
                <w:rFonts w:ascii="Times New Roman" w:hAnsi="Times New Roman" w:cs="Times New Roman"/>
                <w:bCs/>
                <w:sz w:val="24"/>
                <w:szCs w:val="24"/>
              </w:rPr>
              <w:t>Персей. Древнегреческое сказание.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4" w:type="dxa"/>
          </w:tcPr>
          <w:p w:rsidR="001A287C" w:rsidRPr="00282F2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29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4" w:type="dxa"/>
          </w:tcPr>
          <w:p w:rsidR="001A287C" w:rsidRPr="00282F2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F29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4" w:type="dxa"/>
          </w:tcPr>
          <w:p w:rsidR="001A287C" w:rsidRPr="000C0497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ГЕРОЯ волшебной сказки.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164" w:type="dxa"/>
          </w:tcPr>
          <w:p w:rsidR="001A287C" w:rsidRPr="000C0497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«Сивка-Бурка».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164" w:type="dxa"/>
          </w:tcPr>
          <w:p w:rsidR="001A287C" w:rsidRPr="000C0497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«Крошечка-Хаврошечка».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0164" w:type="dxa"/>
          </w:tcPr>
          <w:p w:rsidR="001A287C" w:rsidRPr="000C0497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сказка «Морской царь и Василиса Премудрая».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4" w:type="dxa"/>
          </w:tcPr>
          <w:p w:rsidR="001A287C" w:rsidRPr="000C0497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«Финист – ясный сокол».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64" w:type="dxa"/>
          </w:tcPr>
          <w:p w:rsidR="001A287C" w:rsidRPr="000C0497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«Иван-царевич и серый волк»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653A62" w:rsidRDefault="001A287C" w:rsidP="00BA41B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A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64" w:type="dxa"/>
          </w:tcPr>
          <w:p w:rsidR="001A287C" w:rsidRDefault="001A287C" w:rsidP="00BA41B6">
            <w:r w:rsidRPr="000C0497">
              <w:rPr>
                <w:rFonts w:ascii="Times New Roman" w:hAnsi="Times New Roman" w:cs="Times New Roman"/>
                <w:bCs/>
                <w:sz w:val="24"/>
                <w:szCs w:val="24"/>
              </w:rPr>
              <w:t>«Алтын-сака – золотая бабка»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0B44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0164" w:type="dxa"/>
          </w:tcPr>
          <w:p w:rsidR="001A287C" w:rsidRPr="00C27C72" w:rsidRDefault="001A287C" w:rsidP="00BA41B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27C72">
              <w:rPr>
                <w:rFonts w:ascii="Times New Roman" w:hAnsi="Times New Roman" w:cs="Times New Roman"/>
                <w:bCs/>
                <w:sz w:val="24"/>
                <w:szCs w:val="24"/>
              </w:rPr>
              <w:t>Былина «Илья Муромец и Соловей-разбойник».</w:t>
            </w:r>
            <w:r w:rsidRPr="00C27C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87C" w:rsidTr="00BA41B6">
        <w:tc>
          <w:tcPr>
            <w:tcW w:w="848" w:type="dxa"/>
          </w:tcPr>
          <w:p w:rsidR="001A287C" w:rsidRPr="000B44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64" w:type="dxa"/>
          </w:tcPr>
          <w:p w:rsidR="001A287C" w:rsidRPr="00C27C72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«Илья Муромец и Святогор»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0B44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164" w:type="dxa"/>
          </w:tcPr>
          <w:p w:rsidR="001A287C" w:rsidRPr="00C27C72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Былина «Садко».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0B44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0164" w:type="dxa"/>
          </w:tcPr>
          <w:p w:rsidR="001A287C" w:rsidRPr="00C27C72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Ганс Христиан Андерсен «Русалочка».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0B44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4" w:type="dxa"/>
          </w:tcPr>
          <w:p w:rsidR="001A287C" w:rsidRPr="00C27C72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Ганс Христиан Андерсен«Стойкий оловянный солдатик».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0B44BA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0164" w:type="dxa"/>
          </w:tcPr>
          <w:p w:rsidR="001A287C" w:rsidRDefault="001A287C" w:rsidP="00BA41B6">
            <w:r w:rsidRPr="00C27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Ганс Христиан Андерсен «Снежная королева».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C716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Василий Жуковский «Славянка».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Жуковский «Весеннее чувство», Давид Самойлов «Красная осень».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Заболоцкий «Сентябрь», «Оттепель».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Бунин «Нет солнца, но светлы пруды…», «Детство».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Набоков «Обида».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Набоков «Грибы», «Мой друг, я искренне жалею…».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Коваль «Лес, Лес! Возьми мою глоть!».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443EF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4" w:type="dxa"/>
          </w:tcPr>
          <w:p w:rsidR="001A287C" w:rsidRPr="002A23B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Борис Сергуненков «Конь Мотылёк».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443E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4" w:type="dxa"/>
          </w:tcPr>
          <w:p w:rsidR="001A287C" w:rsidRDefault="001A287C" w:rsidP="00BA41B6">
            <w:r w:rsidRPr="002A2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Джералд Даррелл «Землянично-розовый дом».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901E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3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0164" w:type="dxa"/>
          </w:tcPr>
          <w:p w:rsidR="001A287C" w:rsidRPr="004C405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55"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Андреев «Петька на даче».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87C" w:rsidTr="00BA41B6">
        <w:tc>
          <w:tcPr>
            <w:tcW w:w="848" w:type="dxa"/>
          </w:tcPr>
          <w:p w:rsidR="001A287C" w:rsidRPr="00C901E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0164" w:type="dxa"/>
          </w:tcPr>
          <w:p w:rsidR="001A287C" w:rsidRPr="004C405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55">
              <w:rPr>
                <w:rFonts w:ascii="Times New Roman" w:hAnsi="Times New Roman" w:cs="Times New Roman"/>
                <w:bCs/>
                <w:sz w:val="24"/>
                <w:szCs w:val="24"/>
              </w:rPr>
              <w:t>Антон Чехов «Ванька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C901E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3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0164" w:type="dxa"/>
          </w:tcPr>
          <w:p w:rsidR="001A287C" w:rsidRPr="004C405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55">
              <w:rPr>
                <w:rFonts w:ascii="Times New Roman" w:hAnsi="Times New Roman" w:cs="Times New Roman"/>
                <w:bCs/>
                <w:sz w:val="24"/>
                <w:szCs w:val="24"/>
              </w:rPr>
              <w:t>Антон Чехов «Мальчики».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C901E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64" w:type="dxa"/>
          </w:tcPr>
          <w:p w:rsidR="001A287C" w:rsidRPr="004C405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405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мире культуры. Его прошлое, настоящее и будущее. Готовимся к олимпиаде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901E3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1E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64" w:type="dxa"/>
          </w:tcPr>
          <w:p w:rsidR="001A287C" w:rsidRPr="004C4055" w:rsidRDefault="001A287C" w:rsidP="00BA41B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40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техники чтения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C901E3">
              <w:rPr>
                <w:rFonts w:ascii="Times New Roman" w:hAnsi="Times New Roman" w:cs="Times New Roman"/>
                <w:sz w:val="24"/>
                <w:szCs w:val="24"/>
              </w:rPr>
              <w:t>49-51</w:t>
            </w:r>
          </w:p>
        </w:tc>
        <w:tc>
          <w:tcPr>
            <w:tcW w:w="10164" w:type="dxa"/>
          </w:tcPr>
          <w:p w:rsidR="001A287C" w:rsidRDefault="001A287C" w:rsidP="00BA41B6">
            <w:r w:rsidRPr="004C4055">
              <w:rPr>
                <w:rFonts w:ascii="Times New Roman" w:hAnsi="Times New Roman" w:cs="Times New Roman"/>
                <w:bCs/>
                <w:sz w:val="24"/>
                <w:szCs w:val="24"/>
              </w:rPr>
              <w:t>Антоний Погорельский «Чёрная курица, или Подземные жители».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87C" w:rsidTr="00BA41B6">
        <w:tc>
          <w:tcPr>
            <w:tcW w:w="848" w:type="dxa"/>
          </w:tcPr>
          <w:p w:rsidR="001A287C" w:rsidRPr="00542622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22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>Ирина Пивоварова «Как провожают пароходы».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542622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2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>Людмила Улицкая «Бумажная победа».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542622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6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Поход в «Музейный дом».Зинаида Серебрякова «Катя с натюрмортом».Пабло Пикассо «Девочка на шаре».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357BBC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«Не улетай, пой, птица!».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357BBC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Козлов «Давно бы так, заяц!».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357BBC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Соколов «О умножение листвы…», Борис Пастернак «Опять весна».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357BBC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Соколов «Все чернила вышли, вся бумага 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357BBC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B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Пивоварова «Мы пошли в театр». 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357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164" w:type="dxa"/>
          </w:tcPr>
          <w:p w:rsidR="001A287C" w:rsidRPr="009C11B9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1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Сергей Козлов «Лисичка». 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8B0CA2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A2">
              <w:rPr>
                <w:rFonts w:ascii="Times New Roman" w:hAnsi="Times New Roman" w:cs="Times New Roman"/>
                <w:sz w:val="24"/>
                <w:szCs w:val="24"/>
              </w:rPr>
              <w:t>63-67</w:t>
            </w:r>
          </w:p>
        </w:tc>
        <w:tc>
          <w:tcPr>
            <w:tcW w:w="10164" w:type="dxa"/>
          </w:tcPr>
          <w:p w:rsidR="001A287C" w:rsidRPr="00DB4F7B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F7B">
              <w:rPr>
                <w:rFonts w:ascii="Times New Roman" w:hAnsi="Times New Roman" w:cs="Times New Roman"/>
                <w:bCs/>
                <w:sz w:val="24"/>
                <w:szCs w:val="24"/>
              </w:rPr>
              <w:t>Сельма Лагерлёф «Чудесное путешествие Нильса с дикими гусями».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87C" w:rsidTr="00BA41B6">
        <w:tc>
          <w:tcPr>
            <w:tcW w:w="848" w:type="dxa"/>
          </w:tcPr>
          <w:p w:rsidR="001A287C" w:rsidRPr="008B0CA2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A2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10164" w:type="dxa"/>
          </w:tcPr>
          <w:p w:rsidR="001A287C" w:rsidRPr="00DB4F7B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F7B">
              <w:rPr>
                <w:rFonts w:ascii="Times New Roman" w:hAnsi="Times New Roman" w:cs="Times New Roman"/>
                <w:bCs/>
                <w:sz w:val="24"/>
                <w:szCs w:val="24"/>
              </w:rPr>
              <w:t>Антуан де Сент-Экзюпери «Маленький принц».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8B0CA2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A2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10164" w:type="dxa"/>
          </w:tcPr>
          <w:p w:rsidR="001A287C" w:rsidRPr="00DB4F7B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F7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B4F7B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 Паустовский «Тёплый хлеб».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8B0CA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64" w:type="dxa"/>
          </w:tcPr>
          <w:p w:rsidR="001A287C" w:rsidRPr="00DB4F7B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F7B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 Серов «Портрет Елизаветы Корзинкиной», «Портрет Клеопатры Обнинской».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1A527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64" w:type="dxa"/>
          </w:tcPr>
          <w:p w:rsidR="001A287C" w:rsidRPr="004C05A1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5A1">
              <w:rPr>
                <w:rFonts w:ascii="Times New Roman" w:hAnsi="Times New Roman" w:cs="Times New Roman"/>
                <w:bCs/>
                <w:sz w:val="24"/>
                <w:szCs w:val="24"/>
              </w:rPr>
              <w:t>Леонардо да Винчи «Мона Лиза (Джоконда)».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C716B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1A527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0164" w:type="dxa"/>
          </w:tcPr>
          <w:p w:rsidR="001A287C" w:rsidRPr="004C05A1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5A1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настоящим писателем. Мария Вайсман «Шмыгимышь».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C716B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1A527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27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64" w:type="dxa"/>
          </w:tcPr>
          <w:p w:rsidR="001A287C" w:rsidRPr="004C05A1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05A1">
              <w:rPr>
                <w:rFonts w:ascii="Times New Roman" w:hAnsi="Times New Roman" w:cs="Times New Roman"/>
                <w:bCs/>
                <w:sz w:val="24"/>
                <w:szCs w:val="24"/>
              </w:rPr>
              <w:t>Особый язык художников и поэтов: Пабло Пикассо «Плачущая женщина», Эдвард Мунк «Крик», Марк Шагал «День рождения», Франц Марк «Птицы», Велимир Хлебников «Кузнечик».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pStyle w:val="1"/>
              <w:keepNext w:val="0"/>
              <w:keepLines w:val="0"/>
              <w:widowControl w:val="0"/>
              <w:tabs>
                <w:tab w:val="left" w:pos="142"/>
              </w:tabs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C716B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Анна Ахматова «Тайны ремесла», «Перед весной…»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Кушнер «Сирень».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Маяковский «Хорошее отношение к лошадям».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Афанасий Фет «Это утро, радость эта…».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Фёдор Тютчев «Как весел грохот…».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C65EBA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10164" w:type="dxa"/>
          </w:tcPr>
          <w:p w:rsidR="001A287C" w:rsidRPr="009009E5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Самуил Маршак «Как поработала зима…».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C65EB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64" w:type="dxa"/>
          </w:tcPr>
          <w:p w:rsidR="001A287C" w:rsidRDefault="001A287C" w:rsidP="00BA41B6">
            <w:r w:rsidRPr="009009E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87-90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Пантелеев «Главный инженер».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Анна Ахматова «Памяти друга».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93-95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 Рыленков «К Родине», Николай Рубцов «Доволен я буквально всем…».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Кедрин «Всё мне мерещится…».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«Гимн Природе», Государственный гимн Российской Федерации.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Казань. В мастерской художника.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64" w:type="dxa"/>
          </w:tcPr>
          <w:p w:rsidR="001A287C" w:rsidRPr="00F5486A" w:rsidRDefault="001A287C" w:rsidP="00BA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86A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в мире культуры. Его прошлое, настоящее и будущее. Олимпиада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Default="001A287C" w:rsidP="00BA41B6">
            <w:r w:rsidRPr="00E92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164" w:type="dxa"/>
          </w:tcPr>
          <w:p w:rsidR="001A287C" w:rsidRDefault="001A287C" w:rsidP="00BA41B6">
            <w:r w:rsidRPr="00F548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87C" w:rsidTr="00BA41B6">
        <w:tc>
          <w:tcPr>
            <w:tcW w:w="848" w:type="dxa"/>
          </w:tcPr>
          <w:p w:rsidR="001A287C" w:rsidRPr="00E92214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4" w:type="dxa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771" w:type="dxa"/>
          </w:tcPr>
          <w:p w:rsidR="001A287C" w:rsidRPr="000C716B" w:rsidRDefault="001A287C" w:rsidP="00BA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16B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1A287C" w:rsidRDefault="001A287C" w:rsidP="001A287C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 w:cs="Times New Roman"/>
          <w:color w:val="auto"/>
        </w:rPr>
      </w:pPr>
    </w:p>
    <w:p w:rsidR="001A287C" w:rsidRDefault="001A287C" w:rsidP="001A287C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 w:cs="Times New Roman"/>
          <w:color w:val="auto"/>
        </w:rPr>
      </w:pPr>
    </w:p>
    <w:p w:rsidR="001A287C" w:rsidRDefault="001A287C" w:rsidP="001A287C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 w:cs="Times New Roman"/>
          <w:color w:val="auto"/>
        </w:rPr>
      </w:pPr>
    </w:p>
    <w:p w:rsidR="001A287C" w:rsidRDefault="001A287C" w:rsidP="001A287C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720"/>
        <w:rPr>
          <w:rFonts w:ascii="Times New Roman" w:hAnsi="Times New Roman" w:cs="Times New Roman"/>
          <w:color w:val="auto"/>
        </w:rPr>
      </w:pPr>
    </w:p>
    <w:p w:rsidR="001A287C" w:rsidRDefault="001A287C" w:rsidP="001A28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7C" w:rsidRDefault="001A287C" w:rsidP="001A28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7C" w:rsidRDefault="001A287C" w:rsidP="001A28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7C" w:rsidRDefault="001A287C" w:rsidP="001A28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7C" w:rsidRDefault="001A287C" w:rsidP="001A28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7C" w:rsidRDefault="001A287C" w:rsidP="001A287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287C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1A287C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1A287C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1A287C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1A287C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:rsidR="001A287C" w:rsidRDefault="001A287C" w:rsidP="001A287C">
      <w:pPr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:rsidR="001A287C" w:rsidRPr="00802EB3" w:rsidRDefault="001A287C" w:rsidP="001A287C">
      <w:pPr>
        <w:spacing w:after="0" w:line="240" w:lineRule="auto"/>
        <w:jc w:val="right"/>
        <w:rPr>
          <w:rFonts w:ascii="Times New Roman" w:hAnsi="Times New Roman" w:cs="Times New Roman"/>
          <w:b/>
          <w:bCs/>
          <w:smallCaps/>
          <w:sz w:val="24"/>
        </w:rPr>
      </w:pPr>
      <w:r w:rsidRPr="00802EB3">
        <w:rPr>
          <w:rFonts w:ascii="Times New Roman" w:hAnsi="Times New Roman" w:cs="Times New Roman"/>
          <w:b/>
          <w:bCs/>
          <w:smallCaps/>
          <w:sz w:val="24"/>
        </w:rPr>
        <w:t>Приложение</w:t>
      </w:r>
    </w:p>
    <w:p w:rsidR="001A287C" w:rsidRPr="00802EB3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802EB3">
        <w:rPr>
          <w:rFonts w:ascii="Times New Roman" w:hAnsi="Times New Roman" w:cs="Times New Roman"/>
          <w:b/>
          <w:bCs/>
          <w:smallCaps/>
        </w:rPr>
        <w:t>Календарно-тематическое планирование</w:t>
      </w:r>
    </w:p>
    <w:tbl>
      <w:tblPr>
        <w:tblpPr w:leftFromText="180" w:rightFromText="180" w:vertAnchor="text" w:tblpY="1"/>
        <w:tblOverlap w:val="never"/>
        <w:tblW w:w="2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6"/>
        <w:gridCol w:w="234"/>
        <w:gridCol w:w="46"/>
        <w:gridCol w:w="1825"/>
        <w:gridCol w:w="18"/>
        <w:gridCol w:w="847"/>
        <w:gridCol w:w="4"/>
        <w:gridCol w:w="152"/>
        <w:gridCol w:w="1053"/>
        <w:gridCol w:w="59"/>
        <w:gridCol w:w="14"/>
        <w:gridCol w:w="2556"/>
        <w:gridCol w:w="59"/>
        <w:gridCol w:w="2703"/>
        <w:gridCol w:w="85"/>
        <w:gridCol w:w="2"/>
        <w:gridCol w:w="1325"/>
        <w:gridCol w:w="93"/>
        <w:gridCol w:w="3"/>
        <w:gridCol w:w="993"/>
        <w:gridCol w:w="236"/>
        <w:gridCol w:w="48"/>
        <w:gridCol w:w="3"/>
        <w:gridCol w:w="1708"/>
        <w:gridCol w:w="1389"/>
        <w:gridCol w:w="33"/>
        <w:gridCol w:w="14"/>
        <w:gridCol w:w="111"/>
        <w:gridCol w:w="133"/>
        <w:gridCol w:w="61"/>
        <w:gridCol w:w="252"/>
        <w:gridCol w:w="51"/>
        <w:gridCol w:w="42"/>
        <w:gridCol w:w="172"/>
        <w:gridCol w:w="186"/>
        <w:gridCol w:w="87"/>
        <w:gridCol w:w="66"/>
        <w:gridCol w:w="69"/>
        <w:gridCol w:w="70"/>
        <w:gridCol w:w="233"/>
        <w:gridCol w:w="244"/>
        <w:gridCol w:w="75"/>
        <w:gridCol w:w="33"/>
        <w:gridCol w:w="65"/>
        <w:gridCol w:w="295"/>
        <w:gridCol w:w="137"/>
        <w:gridCol w:w="93"/>
        <w:gridCol w:w="67"/>
        <w:gridCol w:w="59"/>
        <w:gridCol w:w="75"/>
        <w:gridCol w:w="37"/>
        <w:gridCol w:w="276"/>
        <w:gridCol w:w="109"/>
        <w:gridCol w:w="154"/>
        <w:gridCol w:w="55"/>
        <w:gridCol w:w="160"/>
        <w:gridCol w:w="126"/>
        <w:gridCol w:w="107"/>
        <w:gridCol w:w="21"/>
        <w:gridCol w:w="181"/>
        <w:gridCol w:w="169"/>
        <w:gridCol w:w="126"/>
        <w:gridCol w:w="60"/>
        <w:gridCol w:w="86"/>
        <w:gridCol w:w="68"/>
        <w:gridCol w:w="425"/>
        <w:gridCol w:w="212"/>
        <w:gridCol w:w="75"/>
        <w:gridCol w:w="170"/>
        <w:gridCol w:w="308"/>
        <w:gridCol w:w="238"/>
        <w:gridCol w:w="1637"/>
        <w:gridCol w:w="1987"/>
        <w:gridCol w:w="2474"/>
      </w:tblGrid>
      <w:tr w:rsidR="001A287C" w:rsidRPr="00F475E7" w:rsidTr="00BA41B6">
        <w:trPr>
          <w:gridAfter w:val="50"/>
          <w:wAfter w:w="13355" w:type="dxa"/>
        </w:trPr>
        <w:tc>
          <w:tcPr>
            <w:tcW w:w="76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00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017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10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  <w:tc>
          <w:tcPr>
            <w:tcW w:w="8163" w:type="dxa"/>
            <w:gridSpan w:val="14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70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и форма</w:t>
            </w:r>
            <w:r w:rsidRPr="00F475E7">
              <w:rPr>
                <w:rFonts w:ascii="Times New Roman" w:hAnsi="Times New Roman" w:cs="Times New Roman"/>
                <w:b/>
                <w:bCs/>
              </w:rPr>
              <w:t xml:space="preserve"> контроля</w:t>
            </w:r>
          </w:p>
        </w:tc>
      </w:tr>
      <w:tr w:rsidR="001A287C" w:rsidRPr="00F475E7" w:rsidTr="00BA41B6">
        <w:trPr>
          <w:gridAfter w:val="50"/>
          <w:wAfter w:w="13355" w:type="dxa"/>
        </w:trPr>
        <w:tc>
          <w:tcPr>
            <w:tcW w:w="764" w:type="dxa"/>
            <w:vMerge/>
            <w:tcMar>
              <w:left w:w="57" w:type="dxa"/>
              <w:right w:w="57" w:type="dxa"/>
            </w:tcMar>
          </w:tcPr>
          <w:p w:rsidR="001A287C" w:rsidRPr="00F475E7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0" w:type="dxa"/>
            <w:gridSpan w:val="3"/>
            <w:vMerge/>
            <w:tcMar>
              <w:left w:w="57" w:type="dxa"/>
              <w:right w:w="57" w:type="dxa"/>
            </w:tcMar>
          </w:tcPr>
          <w:p w:rsidR="001A287C" w:rsidRPr="00F475E7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gridSpan w:val="4"/>
            <w:vMerge/>
            <w:tcMar>
              <w:left w:w="57" w:type="dxa"/>
              <w:right w:w="57" w:type="dxa"/>
            </w:tcMar>
          </w:tcPr>
          <w:p w:rsidR="001A287C" w:rsidRPr="00F475E7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0" w:type="dxa"/>
            <w:vMerge/>
            <w:tcMar>
              <w:left w:w="57" w:type="dxa"/>
              <w:right w:w="57" w:type="dxa"/>
            </w:tcMar>
          </w:tcPr>
          <w:p w:rsidR="001A287C" w:rsidRPr="00F475E7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  <w:vAlign w:val="center"/>
          </w:tcPr>
          <w:p w:rsidR="001A287C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  <w:vAlign w:val="center"/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5E7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1705" w:type="dxa"/>
            <w:vMerge/>
            <w:tcMar>
              <w:left w:w="57" w:type="dxa"/>
              <w:right w:w="57" w:type="dxa"/>
            </w:tcMar>
          </w:tcPr>
          <w:p w:rsidR="001A287C" w:rsidRPr="00F475E7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A287C" w:rsidRPr="00F475E7" w:rsidTr="00BA41B6">
        <w:trPr>
          <w:gridAfter w:val="50"/>
          <w:wAfter w:w="13355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F475E7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75E7">
              <w:rPr>
                <w:rFonts w:ascii="Times New Roman" w:hAnsi="Times New Roman" w:cs="Times New Roman"/>
                <w:b/>
                <w:bCs/>
                <w:color w:val="000000"/>
              </w:rPr>
              <w:t>1 четверть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ЧАСТЬ 1</w:t>
            </w:r>
          </w:p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1. Постигаем законы волшебной сказки: отыскиваем в ней отражение древних представлений о мире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представления о мировом дереве, соединяющем Верхний, Средний и Нижний миры.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6-13.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(Присутствие двух миров – земного и волшебного в волшебных сказках. Обрядовые деревья. Рассматриваем древние книжные миниатюры.)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люди в древности представляли себе окружающий мир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(стр.8); особенности наиболее известных народных обрядов и праздников;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волшебные русские народные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отличать народные произведения от авторских; приводить примеры русских народных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волшебных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сказок.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анализ объектов в целях выделения в них существенных признаков.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Персей. Древнегреческое сказание.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13-20.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 картины Пьеро диКозимо «Персей и Андромеда» и древнерусские иконы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изображением Георгия Победоносца.) 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значение слова «предсказание»;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как представляется в произведениях почти всех народов борьба Добра и Зла.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читать по цепочке и про себя в процессе ознакомительного и изучающего чтения; 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 видеть в новом произведении черты уже известного произведения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; обосновывать своё высказывание о литературном произведении или герое, подтверждать его фрагментами или отдельными строчками из произведения; характеризовать героя произведения (Персея).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Персей. Древнегреческое сказание.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13-20.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 картины Пьеро диКозимо «Персей и Андромеда» и древнерусские иконы с изображением Георгия Победоносца.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«Музейный дом». «Чудо Георгия о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змие». Икона.)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«предсказание»;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как представляется в произведениях почти всех народов борьба Добра и Зла.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уметь видеть в новом произведении черты уже известного произведения; обосновывать своё 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высказывание о литературном произведении или герое, подтверждать его фрагментами или отдельными строчками из произведения; характеризовать героя (Персея) произведения; рассматривать икону, опираясь на полученные знания об устройстве мира.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20-23.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(Примеры композиций: древнегреческий папирус, фрагменты вышивок на русской праздничной одежде XIX века.)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Поход в «Музейный дом». «Христос спускается в ад». Икона.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изображения КРАСОТЫ И ПОРЯДКА в земном мире в древности.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папирус древних египтян, фрагменты вышивок на русской праздничной одежде, икону, опираясь на полученные знания об устройстве мира в древнем представлении.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анализ объектов в целях выделения в них существенных признаков;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установление причинно</w:t>
            </w:r>
            <w:r w:rsidRPr="007A0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следственных связей.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Древние представления о животных-прародителях, знакомство с понятием «тотем» (тотемное растение, тотемное животное).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23-27.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(Изображения древних богов в виде животных и виде людей с головами животных.)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древнегреческих богов (Зевс, Афина, Афродита, Аполлон).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дидактические иллюстрации (изображение на стене Египетского храма, фрагменты русской и греческой икон) с целью определения особенностей изображения древних богов.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ГЕРОЯ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28-31.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сказки, в которых животные обладают чудесными способностями и становятся волшебными помощниками героев; знать особенности ГЕРОЯ волшебной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(стр. 30-31).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волшебных сказок; давать характеристику ГЕРОЯ волшебных сказок («Золушка», «Кот в сапогах», «Мальчик с пальчик»).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  <w:trHeight w:val="2505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«Сивка-Бурка».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31-38.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 (стр. 30-31); знать, что число «3» – магическое в фольклоре большинства народов мира.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установление причинно-следственных связей.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«Сивка-Бурка».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31-38.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 (стр. 30-31); знать, что число «3» –магическое в фольклоре большинства народов мира.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строить свои предположения насчёт финала сказки.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коммуникация как взаимодействие(интеллектуальныйаспект коммуникации) – учёт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собеседника.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«Крошечка-Хаврошечка».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38-45.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особенности ГЕРОЯ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дидактической иллюстрацией, используя полученные ранее знания;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почему один из персонажей сказки является её ГЕРОЕМ.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«Крошечка-Хаврошечка».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38-45.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особенности ГЕРОЯ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дидактической иллюстрацией, используя полученные ранее знания;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почему один из персонажей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является её ГЕРОЕМ.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«Морской царь и Василиса Премудрая».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45-51.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764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сказка «Морской царь и Василиса Премудрая».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45-51.</w:t>
            </w:r>
          </w:p>
        </w:tc>
        <w:tc>
          <w:tcPr>
            <w:tcW w:w="1017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05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установление причинно-следственных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2784" w:type="dxa"/>
            <w:gridSpan w:val="9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705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10, 13, 14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«Финист – ясный сокол».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(Русская народная сказка, стр. 11-22.)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Анатолий Лядов «Баба-яга».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музыкальное произведение (слышать в нём вой ветра, гул мощных деревьев, возню мелких зверюшек и то, как передвигается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Баба-Яга).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«Иван-царевич и серый волк», стр. 23-32.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(Русская народная сказка.)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(магические числа).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свои предположения насчёт финала сказки; определять ГЕРОЯ волшебной сказки, опираясь на знание его особенностей; давать характеристику ГЕРОЮ; находить в сказке тотемных животных.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«Алтын-сака – золотая бабка», стр. 32-44.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(Башкирская народная сказка.)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волшебной сказки, особенности ГЕРОЯ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ГЕРОЕВ разных сказок, анализировать их поступки; строить свои предположения насчёт продолжения сказки;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«видеть» в сказке тотемы.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Знакомимся с повествованиями, основанными на фольклоре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2, 4, 5, 8, </w:t>
            </w: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 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«Илья Муромец и Соловей-разбойник». Стр. 52-65.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52-56.)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ТПО (с19-наизусть)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кому поклонялись египтяне, греки, славяне.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новым литературным жанром «былина»;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чтения былин.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«Илья Муромец и Соловей-разбойник». Стр. 52-65.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59-61.)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находить в былинах средства художественной 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«Илья Муромец и Соловей-разбойник». Стр. 52-65.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62-65.)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Михаил Врубель «Богатырь».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былинах средства художественной выразительности – ПРЕУВЕЛИЧЕНИЕ (гипербола), приметы народного юмора; рассматривать дидактическую иллюстрацию с целью определить характерные черты былинных героев.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хрестоматией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1, 4, 7, 8, 9, 16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«Илья Муромец и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Святогор», стр. 45-56.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45-52.)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литературного жанра БЫЛИНА; характерные черты героев былин.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поиск и выделение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«Садко».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65-71.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(выучить отрывок 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Святогор», «Илья Муромец и Соловей-разбойник») и былин новгородского цикла («Садко»).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былинах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отображение исторического развития государства; находить в былинах средства художественной 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Былина «Садко».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65-71.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Николай Рерих «Заморские гости».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понятия «тотем»; знать особенности литературного жанра БЫЛИНА; характерные черты героев былин; отличительные черты былин киевского цикла («Илья Муромец и Святогор», «Илья Муромец и Соловей-разбойник») и былин новгородского цикла («Садко»).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былины.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в былинах отображение исторического развития государства; находить в былинах средства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– ПРЕУВЕЛИЧЕНИЕ (гипербола), приметы народного юмора.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 Христиан Андерсен «Русалочка».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71-89.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71-80.)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описания подводного царства и царства;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 Христиан Андерсен «Русалочка».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71-89.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84-89.)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ГЕРОЯ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отдельными строчками.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1, 4, 7, 8, 9, 12, 16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Ганс Христиан Андерсен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«Стойкий оловянный солдатик», стр. 56-67.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авторское произведение от народного;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1, 4, </w:t>
            </w: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7, 8, 16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Ганс Христиан Андерсен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«Снежная королева», стр.67-91.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67-70.)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Ганс Христиан Андерсен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«Снежная королева», стр.67-91.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86-91.)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Эдвард Григ «В пещере горного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короля».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законы волшебной сказки, особенности ГЕРОЯ волшебной сказки; знать особенности народной волшебной сказки и авторской волшебной сказки.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персонаж является ГЕРОЕМ волшебной сказки; обосновывать своё высказывание о герое, подтверждать его фрагментами или отдельными строчками; находить в тексте описания; давать характеристику сказочным персонажам и ГЕРОЮ сказки.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 слушать музыкальное произведение (звуки таинственного волшебного мира).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3. Учимся у поэтов и художников видеть красоту природы и красоту человека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«Славянка».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90-97.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со стихотворением, которое отличается особым настроением грустного размышления – ЭЛЕГИЕЙ.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ЭЛЕГИЮ; «видеть» и «слышать» то, что так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впечатлило поэта; чувствовать настроение героя стихотворения.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маркированными в тексте словами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Смыслообразование. Контроль и самоконтроль, оценка и самооценка процесса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«Славянка».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ИНТЕГРИРОВАННЫЙ УРОК с РР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Исаак Левитан «Тихая обитель».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со стихотворением, которое отличается особым настроением грустного размышления – ЭЛЕГИЕЙ.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ЭЛЕГИЮ; «видеть» и «слышать» то, что так впечатлило поэта; чувствовать настроение героя стихотворения.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сравнивать литературное произведение и живописное (видеть тематическое сходство и сходство мировосприятия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97-102.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Исаак Левитан «Тихая обитель», «Тропинка в лиственном лесу. Папоротники».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«звукопись».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приём «звукопись»; сравнивать литературное произведение и живописное (видеть тематическое сходство и сходство мировосприятия авторов).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97-102.(Выбор 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Смыслообразование. Контроль и самоконтроль, оценка и самооценка процесса и результата учебной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Заболоцкий «Сентябрь», «Оттепель».</w:t>
            </w:r>
          </w:p>
          <w:p w:rsidR="001A287C" w:rsidRPr="007A05EF" w:rsidRDefault="001A287C" w:rsidP="00BA41B6">
            <w:pPr>
              <w:tabs>
                <w:tab w:val="right" w:pos="21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102-109.</w:t>
            </w:r>
          </w:p>
          <w:p w:rsidR="001A287C" w:rsidRPr="007A05EF" w:rsidRDefault="001A287C" w:rsidP="00BA41B6">
            <w:pPr>
              <w:tabs>
                <w:tab w:val="right" w:pos="21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Михаил Врубель «Жемчужина».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«олицетворение», «звукопись».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Заболоцкий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«Сентябрь», «Оттепель».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102-109.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«строфа»,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«олицетворение», «звукопись»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видеть связь смысла стихотворения с избранной поэтом стихотворной формой; находить средства художественной выразительности: ОЛИЦЕТВОРЕНИЕ, ЗВУКОПИСЬ.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поиск и выделение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Бунин «Нет солнца, но светлы пруды…», «Детство».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109-113.(наизусть)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«сравнение».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СРАВНЕНИЕ.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Набоков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«Обида».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113-127.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перечитывание текста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Набоков «Обида».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113-127.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Эмилия Шанкс «Наём гувернантки».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обосновывать своё высказывание о герое произведения, подтверждать его фрагментами или отдельными строчками из произведения; находить в тексте описания.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Набоков «Грибы», «Мой друг, я искренне жалею…».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127-129.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«строфа», «контраст», «натюрморт».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«контраст».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Юрий Коваль «Лес, Лес! Возьми мою глоть!».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Стр.130-133.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Сергей Лучишкин «Шар улетел», Валерий Ватенин «Голуби в небе».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«повтор».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находить средство художественной выразительности – ПОВТОР; составлять устное сообщение 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 Сергуненков «Конь Мотылёк».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134-136.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«сказка-рассказ».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 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Джералд Даррелл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«Землянично-розовый дом», стр. 98-105.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Гурий Захаров «Зимние разговоры»,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«Пейзаж с карасями» (стр. 106-107).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«описание», «пейзаж».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Смыслообразование. Контроль и самоконтроль, оценка и самооценка процесса и результата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4. Всматриваемся в лица наших сверстников, живших задолго до нас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1, 4, 6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Андреев «Петька на даче».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Стр.137- 152.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137-141.)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Андреев «Петька на даче».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Стр.137-152.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142-146.)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Леонид Андреев «Петька на даче».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Стр.137-152.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 147-152.)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Николай Богданов-Бельский «Ученицы», «У дверей школы».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«сравнение»,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своё высказывание 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произведении, о герое произведения, подтверждать его фрагментами или отдельными строчками из произведения; давать характеристику герою произведения; находить и различать средства художественной выразительности: СРАВНЕНИЕ, 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перечитывание текста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«Ванька».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152-161.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«рассказ»,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фрагментами или отдельными строчками из произведения; давать характеристику герою произведения; сравнивать героев разных произведений; находить средство художественной выразительности –  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коммуникация как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«Ванька».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152-161.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Николай Богданов-Бельский «Визитёры», «Дети за пианино».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«рассказ»,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героев разных произведений; находить средство художественной выразительности – 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коммуникация как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«Мальчики».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162-172.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«рассказ»,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 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 Чехов «Мальчики».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162-172.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«рассказ», «описание».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 – ОПИСАНИЕ.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Человек в мире культуры. Его прошлое, настоящее и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будущее. Готовимся к олимпиаде.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173-176.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произведения, их жанровые особенности, содержание, героев.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книге для нахождения ответа на поставленный вопрос.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историко-культурных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проверки техники чтения.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предложенный текст грамотно, выразительно, без ошибок; отвечать на поставленные вопросы после прочтения; пересказывать прочитанный отрывок.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</w:tr>
      <w:tr w:rsidR="001A287C" w:rsidRPr="007A05EF" w:rsidTr="00BA41B6">
        <w:trPr>
          <w:gridAfter w:val="50"/>
          <w:wAfter w:w="13355" w:type="dxa"/>
          <w:trHeight w:val="5680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3 четв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Антоний Погорельский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«Чёрная курица, или Подземные жители»,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108-148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(стр. 108-112;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д.з. на стр.112-117).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  <w:trHeight w:val="540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Антоний Погорельский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«Чёрная курица, или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Подземные жители»,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108-148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(стр. 117-125;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д.з. на 125-133).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средства художественной выразительности. 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Антоний Погорельский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«Чёрная курица, или Подземные жители»,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108-148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133-140;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д.з. на стр.140-148)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определять главную мысль произведения; обосновывать своё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произведения; находить средство художественной выразительности. 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коммуникация как взаимодействие(интеллектуальныйаспект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базовых историко-культурных представлений и гражданской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3"/>
          <w:wAfter w:w="6087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ЧАСТЬ 2</w:t>
            </w:r>
          </w:p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5. Пытаемся понять, как на нас воздействует КРАСОТА</w:t>
            </w:r>
          </w:p>
        </w:tc>
        <w:tc>
          <w:tcPr>
            <w:tcW w:w="1738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1, 3, 5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Пивоварова «Как провожают пароходы».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6-13.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«рассказ»; знать другие рассказы, где действуют те же герои.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Ирина Пивоварова «Как провожают пароходы».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6-13.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«рассказ»; знать другие рассказы, где действуют те же герои.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изучающего чтения;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Улицкая «Бумажная победа».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14-26.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про себя в процессе ознакомительного и изучающего чтения;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Людмила Улицкая «Бумажная победа».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14-26.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произведения; давать характеристику герою произведения; сравнивать прочитанные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 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Зинаида Серебрякова «Катя с натюрмортом».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Пабло Пикассо «Девочка на шаре».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26-29.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ТПО№2 наизусть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«контраст», «сравнение».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рассматривать живописные произведения, сравнивать их; сравнивать живописные произведения с литературными не только на основе их тематического сходства или различия, но и на основе сходства или различия мировосприятия их авторов.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Козлов «Не улетай, пой, птица!».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29-32.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сравнивать героев одного произведения.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Козлов «Давно бы так, заяц!».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33-37.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Ван Гог «Огороженное поле. Восход солнца», «Звёздная ночь».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цепочке и 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Соколов «О умножение листвы…», Борис Пастернак «Опять весна».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37-40.(наизусть)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«звукопись».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значение выражения «писать навзрыд».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в стихотворении средство художественной выразительности – ЗВУКОПИСЬ;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Соколов «Все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чернила вышли, вся бумага 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41-43.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«строфа»,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«олицетворение».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перечитывание текста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4"/>
          <w:wAfter w:w="6325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1677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2, 13, 14</w:t>
            </w:r>
          </w:p>
        </w:tc>
      </w:tr>
      <w:tr w:rsidR="001A287C" w:rsidRPr="007A05EF" w:rsidTr="00BA41B6"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Пивоварова «Мы пошли в театр».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(Стр. 149-153.)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«повесть»; произведения и героев произведений Ирины Пивоваровой.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5" w:type="dxa"/>
            <w:gridSpan w:val="50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Козлов «Лисичка».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(Стр. 153-155.)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«сказка».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точек зрения; сравнивать разные произведения (рассказ и сказка).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4"/>
          <w:wAfter w:w="6325" w:type="dxa"/>
        </w:trPr>
        <w:tc>
          <w:tcPr>
            <w:tcW w:w="14799" w:type="dxa"/>
            <w:gridSpan w:val="2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6. Приближаемся к разгадке тайны особого зрения</w:t>
            </w:r>
          </w:p>
        </w:tc>
        <w:tc>
          <w:tcPr>
            <w:tcW w:w="1677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1, 5, 9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 «Чудесное путешествие Нильса с дикими гусями».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44-54.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СельмаЛагерлёф «Чудесное путешествие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Нильса с дикими гусями».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44-54.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 «Чудесное путешествие Нильса с дикими гусями».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54-63.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СельмаЛагерлёф «Чудесное путешествие Нильса с дикими гусями».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63-70.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СельмаЛагерлёф «Чудесное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путешествие Нильса с дикими гусями».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63-70.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Антуан де Сент-Экзюпери «Маленький принц».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70-81.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0"/>
          <w:wAfter w:w="13355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Антуан де Сент-Экзюпери «Маленький принц».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70-81.(отрывок 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«сказочная повесть».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3079" w:type="dxa"/>
            <w:gridSpan w:val="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6"/>
          <w:wAfter w:w="6802" w:type="dxa"/>
        </w:trPr>
        <w:tc>
          <w:tcPr>
            <w:tcW w:w="13094" w:type="dxa"/>
            <w:gridSpan w:val="2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Работа с хрестоматией</w:t>
            </w:r>
          </w:p>
        </w:tc>
        <w:tc>
          <w:tcPr>
            <w:tcW w:w="3249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7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2, 13, 14 </w:t>
            </w:r>
          </w:p>
        </w:tc>
      </w:tr>
      <w:tr w:rsidR="001A287C" w:rsidRPr="007A05EF" w:rsidTr="00BA41B6">
        <w:trPr>
          <w:gridAfter w:val="53"/>
          <w:wAfter w:w="15111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 Паустовский «Тёплый хлеб».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156-172.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156-162.)</w:t>
            </w:r>
          </w:p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87C" w:rsidRPr="007A05EF" w:rsidRDefault="001A287C" w:rsidP="00BA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с РР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«Учимся рассказывать о творчестве писателя»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особенность данного произведения – сам автор считал «Тёплый хлеб» сказкой.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  <w:tc>
          <w:tcPr>
            <w:tcW w:w="1087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7"/>
          <w:wAfter w:w="16434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Константин Паустовский «Тёплый хлеб».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156-172. 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 164-172.)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особенность данного произведения – сам автор считал «Тёплый хлеб» сказкой.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Валентин Серов «Портрет Елизаветы Корзинкиной», «Портрет Клеопатры Обнинской».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Иоганн Себастьян Бах «Шутка».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рассматривать произведения живописи и слушать музыкальное произведение;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10"/>
          <w:wAfter w:w="7581" w:type="dxa"/>
        </w:trPr>
        <w:tc>
          <w:tcPr>
            <w:tcW w:w="13094" w:type="dxa"/>
            <w:gridSpan w:val="2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7. Обнаруживаем, что у искусства есть своя особенная правда</w:t>
            </w:r>
          </w:p>
        </w:tc>
        <w:tc>
          <w:tcPr>
            <w:tcW w:w="3124" w:type="dxa"/>
            <w:gridSpan w:val="3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gridSpan w:val="5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 </w:t>
            </w: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14, 6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Леонардо да Винчи «Мона Лиза (Джоконда)».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82-85.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Леонардо да Винчи «Мона Лиза. Джоконда» (музей ЛУВР, Париж).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живописи, используя свой жизненный опыт, знания, полученные на уроке. 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настоящим писателем.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85-90.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Вайсман «Шмыгимышь».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90-98.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Марии Вайсман, героев и темы её произведений.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задавать вопросы, позволяющие узнать как можно больше интересного о писателе.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школьную библиотеку в целях выполнения конкретного задания.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взаимодействие(интеллектуальныйаспект коммуникации) – учёт позиции собеседника;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Вайсман «Шмыгимышь».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90-98.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видеть ситуацию с разных точек зрения.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Особый язык художников и поэтов: Пабло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Пикассо «Плачущая женщина», Эдвард Мунк «Крик», Марк Шагал «День рождения», Франц Марк «Птицы», Велимир Хлебников «Кузнечик».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99-104.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Познакомиться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творчества Пабло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Пикассо, Марка Шагала, Велимира Хлебникова.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живописи, литературное произведение, используя свой жизненный опыт и знания, полученные на уроке;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рассматривать произведения живописи;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поиск и выделение необходимой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Ахматова «Тайны ремесла», «Перед весной…»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104-107.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Натан Альтман «Портрет Анны Ахматовой».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в творчестве поэта самые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впечатления; анализировать поэтическое произведение, используя жизненный опыт и знания, полученные на уроке.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Александр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Кушнер «Сирень».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107-111.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Пётр Кончаловский «Сирень».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в творчестве поэта самые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впечатления; анализировать поэтическое произведение и произведение живописи, используя жизненный опыт и знания, полученные на уроке.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12"/>
          <w:wAfter w:w="7727" w:type="dxa"/>
        </w:trPr>
        <w:tc>
          <w:tcPr>
            <w:tcW w:w="13094" w:type="dxa"/>
            <w:gridSpan w:val="2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3091" w:type="dxa"/>
            <w:gridSpan w:val="2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5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2, 13, 14, 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Маяковский «Хорошее отношение к лошадям».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111-115.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«ритм», «звукопись».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фрагментами или отдельными строчками из произведения; находить в тексте средство художественной выразительности – ЗВУКОПИСЬ; видеть особенности построения стихотворения В. Маяковского.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Афанасий Фет «Это утро, радость эта…».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115-118.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«строфа», «повтор».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его смысл, настроение автора; обосновывать своё высказывание о произведении, подтверждать его фрагментами или отдельными строчками из произведения; находить средство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выразительности – ПОВТОР.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Фёдор Тютчев «Как весел грохот…».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118-120.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понятие 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«охватная рифма».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Михаил Лермонтов «Парус», Максимилиан Волошин «Зелёный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вал…».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120-124.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 Айвазовский «Девятый вал».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«видеть»: если произведения написаны на сходную тему, это совсем не означает, что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120-124.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Иван Айвазовский «Девятый вал».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«видеть»: если произведения написаны на сходную тему, это совсем не означает, что в них отражаются похожие переживания; рассматривать произведения живописи и литературные произведения; сравнивать их не только на основе их тематического сходства, но и на основе сходства мировосприятия их авторов.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Самуил Маршак «Как поработала зима…».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124-127. 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понятиями: «парная рифмовка», «перекрёстная рифмовка», «охватная рифмовка».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Самуил Маршак «Как поработала зима…».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124-127.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понятиями: «парная рифмовка», «перекрёстная рифмовка», «охватная рифмовка».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избранной поэтом стихотворной формой; находить в тексте стихотворения слова, помогающие раскрыть смысл стихотворения, настроение автора; обосновывать своё высказывание о произведении, подтверждать его фрагментами или отдельными строчками из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маркированными в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словами и строчками.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подведение под понятие;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 Пушкин «Евгений Онегин» (отрывки): «В тот год осенняя погода…», «Зима! Крестьянин, торжествуя…».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127-130.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(наизусть)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63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«одна 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«парная рифмовка», «перекрёстная рифмовка», «охватная рифмовка».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автора; выделять смысловые части стихотворения.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Универсальные логические действия: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установление причинно-следственных связей.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Смыслообразование.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c>
          <w:tcPr>
            <w:tcW w:w="13094" w:type="dxa"/>
            <w:gridSpan w:val="2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8. Убеждаемся, что без прошлого у людей нет будущего. Задумываемся над тем, что такое Отечество </w:t>
            </w:r>
          </w:p>
        </w:tc>
        <w:tc>
          <w:tcPr>
            <w:tcW w:w="3138" w:type="dxa"/>
            <w:gridSpan w:val="4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1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1, 3, 6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130-134.)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134-140.)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(Стр. 140-144.)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понятие «рассказ».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читать про себя в процессе ознакомительного и изучающего чтения; </w:t>
            </w:r>
            <w:r w:rsidRPr="007A05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определять главную мысль произведения; обосновывать своё высказывание о произведении, о герое произведения, 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коммуникация как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историко-культурных представлен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и гражданской идентичности школьников.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Пантелеев «Главный инженер».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130-148.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(Стр. 144-148.)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 Дейнека «Окраина Москвы. Ноябрь 1942 года».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Поход в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«Музейный дом».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«рассказ».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о герое произведения,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подтверждать его фрагментами или отдельными строчками из произведения; давать характеристику герою произведения; анализировать литературное произведение и произведение живописи, используя опыт и знания, полученные на уроке.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коммуникация как кооперация.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контрольная работа.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названия, основное содержание изученных литературных произведений, их авторов.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 произведения; делить текст на смысловые части, составлять его простой план.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самоконтроль, оценка и самооценка процесса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Ахматова «Памяти друга».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148-152.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(наизусть)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ИНТЕГРИРОВАННЫЙ УРОК с ОРКСЭ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понятия: «строфа», «контраст», «пейзаж».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Рыленков «К Родине», Николай Рубцов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«Доволен я буквально всем…».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152-155.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«строфа», «противопоставление», «повтор».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перечитывание текста с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задачами;</w:t>
            </w:r>
          </w:p>
          <w:p w:rsidR="001A287C" w:rsidRPr="007A05EF" w:rsidRDefault="001A287C" w:rsidP="00BA41B6">
            <w:pPr>
              <w:tabs>
                <w:tab w:val="left" w:pos="3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историко-культурных представлен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Рыленков «К Родине», Николай Рубцов «Доволен я буквально всем…».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152-155.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«строфа», «противопоставление», «повтор».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стихотворения; находить средства художественной выразительности: ПРОТИВОПОСТАВЛЕНИЕ и КОНТРАСТ.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Николай Рыленков «К Родине», Николай Рубцов «Доволен я буквально всем…».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152-155.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Сергей Рахманинов «Концерт 2, Сочинение 18». Часть первая.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понятия: «строфа», «противопоставление», «повтор».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 выделять смысловые части стихотворения; находить средства художественной выразительности: ПРОТИВОПОСТАВЛЕНИЕ и КОНТРАСТ; уметь определять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душевное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героя произведения.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оценка и самооценка процесса и результата учебной деятельности.</w:t>
            </w: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Кедрин «Всё мне мерещится…».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156-158.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 Попков «Моя бабушка и её ковёр».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«строфа», «ритм».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</w:t>
            </w: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глаголыи повторяющиеся прилагательные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, которые использует автор, чтобы рассказать о переживаниях героя.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«Гимн Природе», Государственный гимн Российской Федерации.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159-162.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ИНТЕГРИРОВАННЫЙ УРОК  сокр. миром «Имя нашей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страны Россия или РФ»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«Музейный дом». Борис Кустодиев «Вербный торг у Спасских ворот».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«гимн», «Государственный гимн», особенности построения гимна, понятие «строфа».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произведение живописи, используя опыт и знания, полученные на уроке; </w:t>
            </w: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Древнегреческий гимн Природе 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гимн Российской Федерации, используя ранее полученные знания о построении стихотворных текстов.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163-169.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творчества Карла Брюллова, историческими фактами о древнем городе Помпеи.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подтверждать его фрагментами или отдельными строчками из произведения; анализировать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163-169.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Познакомиться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с особенностями творчества Карла Брюллова, историческими фактами о древнем городе Помпеи.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 себя в процессе ознакомительного и изучающего чтения; определять главную мысль произведения; обосновывать своё высказывание о произведении,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подтверждать его фрагментами или отдельными строчками из произведения; анализировать литературное произведение и произведение живописи, используя опыт и знания, полученные на уроке; видеть связь смысла стихотворения с избранной поэтом стихотворной формой; находить в тексте стихотворения слова, помогающие раскрыть смысл стихотворения, настроение автора.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поиск и выделение необходимой информации в словарях;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перечитывание текста с разными задачами;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маркированными в тексте словами и строчками;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поход в «Музейный дом» в целях поиска и анализа живописного произведения;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- работа с дидактическими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иллюстрациями.</w:t>
            </w:r>
          </w:p>
        </w:tc>
        <w:tc>
          <w:tcPr>
            <w:tcW w:w="1410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6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c>
          <w:tcPr>
            <w:tcW w:w="16232" w:type="dxa"/>
            <w:gridSpan w:val="27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хрестоматией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1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1, 3, 5</w:t>
            </w:r>
          </w:p>
        </w:tc>
      </w:tr>
      <w:tr w:rsidR="001A287C" w:rsidRPr="007A05EF" w:rsidTr="00BA41B6">
        <w:trPr>
          <w:gridAfter w:val="51"/>
          <w:wAfter w:w="15060" w:type="dxa"/>
        </w:trPr>
        <w:tc>
          <w:tcPr>
            <w:tcW w:w="99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в Казань. В мастерской художника.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177-192.</w:t>
            </w:r>
          </w:p>
        </w:tc>
        <w:tc>
          <w:tcPr>
            <w:tcW w:w="862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рассматривать и анализировать произведения искусства (работы Ирины Колмогорцевой), используя опыт и знания, полученные на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уроке.</w:t>
            </w:r>
          </w:p>
        </w:tc>
        <w:tc>
          <w:tcPr>
            <w:tcW w:w="2783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7C" w:rsidRPr="007A05EF" w:rsidTr="00BA41B6">
        <w:tc>
          <w:tcPr>
            <w:tcW w:w="10395" w:type="dxa"/>
            <w:gridSpan w:val="15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8. Убеждаемся, что без прошлого у людей нет будущего. Задумываемся над тем, что такое Отечество (продолжение)</w:t>
            </w:r>
          </w:p>
        </w:tc>
        <w:tc>
          <w:tcPr>
            <w:tcW w:w="1418" w:type="dxa"/>
            <w:gridSpan w:val="3"/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4"/>
            <w:tcBorders>
              <w:top w:val="nil"/>
              <w:bottom w:val="nil"/>
            </w:tcBorders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5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6"/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14"/>
            <w:vAlign w:val="center"/>
          </w:tcPr>
          <w:p w:rsidR="001A287C" w:rsidRPr="007A05EF" w:rsidRDefault="001A287C" w:rsidP="00BA4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sz w:val="24"/>
                <w:szCs w:val="24"/>
              </w:rPr>
              <w:t>2, 13, 14</w:t>
            </w:r>
          </w:p>
        </w:tc>
      </w:tr>
      <w:tr w:rsidR="001A287C" w:rsidRPr="007A05EF" w:rsidTr="00BA41B6">
        <w:tc>
          <w:tcPr>
            <w:tcW w:w="104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в мире культуры. Его прошлое, настоящее и будущее. Олимпиада.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170-176.</w:t>
            </w:r>
          </w:p>
        </w:tc>
        <w:tc>
          <w:tcPr>
            <w:tcW w:w="849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изученные произведения, их жанровые особенности, содержание, героев.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ориентироваться в книге для нахождения ответа на поставленный вопрос.</w:t>
            </w:r>
          </w:p>
        </w:tc>
        <w:tc>
          <w:tcPr>
            <w:tcW w:w="2844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- работа с дидактическими иллюстрациями.</w:t>
            </w: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некоторым видам творческой деятельности на основе литературных произведений </w:t>
            </w: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5849" w:type="dxa"/>
            <w:gridSpan w:val="29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18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историко-культурных представлений и гражданской идентичности школьников.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Коллективная.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Тематический.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</w:tr>
      <w:tr w:rsidR="001A287C" w:rsidRPr="007A05EF" w:rsidTr="00BA41B6">
        <w:tc>
          <w:tcPr>
            <w:tcW w:w="104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49" w:type="dxa"/>
            <w:gridSpan w:val="2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проверки техники чтения.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предложенный текст грамотно, выразительно, без ошибок; отвечать на поставленные вопросы после прочтения; пересказывать </w:t>
            </w:r>
            <w:r w:rsidRPr="007A0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прочитанный отрывок.</w:t>
            </w:r>
          </w:p>
        </w:tc>
        <w:tc>
          <w:tcPr>
            <w:tcW w:w="2844" w:type="dxa"/>
            <w:gridSpan w:val="4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  <w:gridSpan w:val="29"/>
            <w:vMerge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18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983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Итоговый.</w:t>
            </w:r>
          </w:p>
        </w:tc>
        <w:tc>
          <w:tcPr>
            <w:tcW w:w="2470" w:type="dxa"/>
            <w:tcMar>
              <w:left w:w="57" w:type="dxa"/>
              <w:right w:w="57" w:type="dxa"/>
            </w:tcMar>
          </w:tcPr>
          <w:p w:rsidR="001A287C" w:rsidRPr="007A05EF" w:rsidRDefault="001A287C" w:rsidP="00BA4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5EF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</w:tbl>
    <w:p w:rsidR="001A287C" w:rsidRPr="007A05EF" w:rsidRDefault="001A287C" w:rsidP="001A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E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1A287C" w:rsidRPr="007A05EF" w:rsidRDefault="001A287C" w:rsidP="001A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87C" w:rsidRPr="007A05EF" w:rsidRDefault="001A287C" w:rsidP="001A2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DA7" w:rsidRDefault="00D14DA7"/>
    <w:sectPr w:rsidR="00D14DA7" w:rsidSect="00B06B12">
      <w:footerReference w:type="default" r:id="rId5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altName w:val="@Meiryo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45537"/>
      <w:docPartObj>
        <w:docPartGallery w:val="Page Numbers (Bottom of Page)"/>
        <w:docPartUnique/>
      </w:docPartObj>
    </w:sdtPr>
    <w:sdtEndPr/>
    <w:sdtContent>
      <w:p w:rsidR="00B06B12" w:rsidRDefault="00D14DA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87C">
          <w:rPr>
            <w:noProof/>
          </w:rPr>
          <w:t>76</w:t>
        </w:r>
        <w:r>
          <w:fldChar w:fldCharType="end"/>
        </w:r>
      </w:p>
    </w:sdtContent>
  </w:sdt>
  <w:p w:rsidR="00B06B12" w:rsidRDefault="00D14DA7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29D7FE6"/>
    <w:multiLevelType w:val="hybridMultilevel"/>
    <w:tmpl w:val="0E1A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B23164"/>
    <w:multiLevelType w:val="hybridMultilevel"/>
    <w:tmpl w:val="14D0C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F62A30"/>
    <w:multiLevelType w:val="hybridMultilevel"/>
    <w:tmpl w:val="7CC4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41BEB"/>
    <w:multiLevelType w:val="hybridMultilevel"/>
    <w:tmpl w:val="8438D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531"/>
    <w:multiLevelType w:val="multilevel"/>
    <w:tmpl w:val="D06A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8E344C"/>
    <w:multiLevelType w:val="hybridMultilevel"/>
    <w:tmpl w:val="E4E48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20454"/>
    <w:multiLevelType w:val="hybridMultilevel"/>
    <w:tmpl w:val="46FED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D648F3"/>
    <w:multiLevelType w:val="hybridMultilevel"/>
    <w:tmpl w:val="95F8D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3E54A0"/>
    <w:multiLevelType w:val="hybridMultilevel"/>
    <w:tmpl w:val="3CC8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2203FB"/>
    <w:multiLevelType w:val="hybridMultilevel"/>
    <w:tmpl w:val="B7AE33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D1079D0"/>
    <w:multiLevelType w:val="hybridMultilevel"/>
    <w:tmpl w:val="FC5A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475FA"/>
    <w:multiLevelType w:val="hybridMultilevel"/>
    <w:tmpl w:val="83E21C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693577"/>
    <w:multiLevelType w:val="hybridMultilevel"/>
    <w:tmpl w:val="B0D6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15"/>
  </w:num>
  <w:num w:numId="7">
    <w:abstractNumId w:val="4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7"/>
  </w:num>
  <w:num w:numId="12">
    <w:abstractNumId w:val="16"/>
  </w:num>
  <w:num w:numId="13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14"/>
  </w:num>
  <w:num w:numId="17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1A287C"/>
    <w:rsid w:val="001A287C"/>
    <w:rsid w:val="00D1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287C"/>
    <w:pPr>
      <w:keepNext/>
      <w:keepLines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287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1A287C"/>
    <w:pPr>
      <w:keepNext/>
      <w:keepLines/>
      <w:spacing w:before="200" w:after="0" w:line="240" w:lineRule="auto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87C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A287C"/>
    <w:rPr>
      <w:rFonts w:ascii="Cambria" w:eastAsia="Calibri" w:hAnsi="Cambria" w:cs="Cambria"/>
      <w:b/>
      <w:b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1A287C"/>
    <w:rPr>
      <w:rFonts w:ascii="Cambria" w:eastAsia="Calibri" w:hAnsi="Cambria" w:cs="Cambria"/>
      <w:color w:val="404040"/>
      <w:sz w:val="20"/>
      <w:szCs w:val="20"/>
    </w:rPr>
  </w:style>
  <w:style w:type="table" w:styleId="a3">
    <w:name w:val="Table Grid"/>
    <w:basedOn w:val="a1"/>
    <w:uiPriority w:val="99"/>
    <w:rsid w:val="001A287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287C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No Spacing"/>
    <w:uiPriority w:val="99"/>
    <w:qFormat/>
    <w:rsid w:val="001A287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1A287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A287C"/>
    <w:rPr>
      <w:rFonts w:ascii="Tahoma" w:eastAsia="Calibri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uiPriority w:val="99"/>
    <w:rsid w:val="001A287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ParagraphStyle">
    <w:name w:val="Paragraph Style"/>
    <w:uiPriority w:val="99"/>
    <w:rsid w:val="001A28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semiHidden/>
    <w:rsid w:val="001A287C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287C"/>
    <w:rPr>
      <w:rFonts w:ascii="Arial" w:eastAsia="Calibri" w:hAnsi="Arial" w:cs="Arial"/>
      <w:b/>
      <w:bCs/>
      <w:i/>
      <w:iCs/>
    </w:rPr>
  </w:style>
  <w:style w:type="character" w:customStyle="1" w:styleId="FontStyle12">
    <w:name w:val="Font Style12"/>
    <w:basedOn w:val="a0"/>
    <w:uiPriority w:val="99"/>
    <w:rsid w:val="001A287C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1A287C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1A287C"/>
    <w:rPr>
      <w:rFonts w:ascii="Calibri" w:eastAsia="Times New Roman" w:hAnsi="Calibri" w:cs="Calibri"/>
      <w:lang w:eastAsia="en-US"/>
    </w:rPr>
  </w:style>
  <w:style w:type="paragraph" w:styleId="aa">
    <w:name w:val="footer"/>
    <w:basedOn w:val="a"/>
    <w:link w:val="ab"/>
    <w:uiPriority w:val="99"/>
    <w:rsid w:val="001A287C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A287C"/>
    <w:rPr>
      <w:rFonts w:ascii="Calibri" w:eastAsia="Times New Roman" w:hAnsi="Calibri" w:cs="Calibri"/>
      <w:lang w:eastAsia="en-US"/>
    </w:rPr>
  </w:style>
  <w:style w:type="character" w:styleId="ac">
    <w:name w:val="page number"/>
    <w:basedOn w:val="a0"/>
    <w:uiPriority w:val="99"/>
    <w:rsid w:val="001A287C"/>
    <w:rPr>
      <w:rFonts w:cs="Times New Roman"/>
    </w:rPr>
  </w:style>
  <w:style w:type="paragraph" w:styleId="ad">
    <w:name w:val="header"/>
    <w:basedOn w:val="a"/>
    <w:link w:val="ae"/>
    <w:uiPriority w:val="99"/>
    <w:rsid w:val="001A28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A287C"/>
    <w:rPr>
      <w:rFonts w:ascii="Calibri" w:eastAsia="Calibri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1A28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1A287C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A287C"/>
    <w:rPr>
      <w:rFonts w:ascii="Calibri" w:eastAsia="Calibri" w:hAnsi="Calibri" w:cs="Times New Roman"/>
      <w:sz w:val="24"/>
      <w:szCs w:val="24"/>
    </w:rPr>
  </w:style>
  <w:style w:type="paragraph" w:styleId="af1">
    <w:name w:val="Normal (Web)"/>
    <w:basedOn w:val="a"/>
    <w:uiPriority w:val="99"/>
    <w:rsid w:val="001A287C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uiPriority w:val="99"/>
    <w:rsid w:val="001A287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1A28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4">
    <w:name w:val="Знак Знак4"/>
    <w:basedOn w:val="a0"/>
    <w:uiPriority w:val="99"/>
    <w:rsid w:val="001A287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af2">
    <w:name w:val="Знак"/>
    <w:basedOn w:val="a"/>
    <w:uiPriority w:val="99"/>
    <w:rsid w:val="001A2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A28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Абзац списка3"/>
    <w:basedOn w:val="a"/>
    <w:uiPriority w:val="99"/>
    <w:rsid w:val="001A287C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40">
    <w:name w:val="Абзац списка4"/>
    <w:basedOn w:val="a"/>
    <w:uiPriority w:val="99"/>
    <w:rsid w:val="001A287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Zag11">
    <w:name w:val="Zag_11"/>
    <w:uiPriority w:val="99"/>
    <w:rsid w:val="001A287C"/>
  </w:style>
  <w:style w:type="paragraph" w:customStyle="1" w:styleId="Osnova">
    <w:name w:val="Osnova"/>
    <w:basedOn w:val="a"/>
    <w:uiPriority w:val="99"/>
    <w:rsid w:val="001A287C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1A287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1A287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34">
    <w:name w:val="Заголовок 3+"/>
    <w:basedOn w:val="a"/>
    <w:uiPriority w:val="99"/>
    <w:rsid w:val="001A287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1A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link w:val="NoSpacingChar"/>
    <w:uiPriority w:val="99"/>
    <w:rsid w:val="001A287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20"/>
    <w:uiPriority w:val="99"/>
    <w:locked/>
    <w:rsid w:val="001A287C"/>
    <w:rPr>
      <w:rFonts w:ascii="Calibri" w:eastAsia="Times New Roman" w:hAnsi="Calibri" w:cs="Times New Roman"/>
      <w:lang w:eastAsia="en-US"/>
    </w:rPr>
  </w:style>
  <w:style w:type="character" w:customStyle="1" w:styleId="af3">
    <w:name w:val="Основной текст_"/>
    <w:link w:val="21"/>
    <w:uiPriority w:val="99"/>
    <w:locked/>
    <w:rsid w:val="001A287C"/>
    <w:rPr>
      <w:shd w:val="clear" w:color="auto" w:fill="FFFFFF"/>
    </w:rPr>
  </w:style>
  <w:style w:type="paragraph" w:customStyle="1" w:styleId="21">
    <w:name w:val="Основной текст2"/>
    <w:basedOn w:val="a"/>
    <w:link w:val="af3"/>
    <w:uiPriority w:val="99"/>
    <w:rsid w:val="001A287C"/>
    <w:pPr>
      <w:shd w:val="clear" w:color="auto" w:fill="FFFFFF"/>
      <w:spacing w:after="2100" w:line="235" w:lineRule="exact"/>
      <w:ind w:hanging="220"/>
      <w:jc w:val="center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14578</Words>
  <Characters>83101</Characters>
  <Application>Microsoft Office Word</Application>
  <DocSecurity>0</DocSecurity>
  <Lines>692</Lines>
  <Paragraphs>194</Paragraphs>
  <ScaleCrop>false</ScaleCrop>
  <Company/>
  <LinksUpToDate>false</LinksUpToDate>
  <CharactersWithSpaces>97485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2020-02-25T13:10:00Z</dcterms:created>
  <dcterms:modified xsi:type="dcterms:W3CDTF">2020-02-25T13:10:00Z</dcterms:modified>
</cp:coreProperties>
</file>