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CB" w:rsidRDefault="00D55268" w:rsidP="00161B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66064"/>
            <wp:effectExtent l="19050" t="0" r="6350" b="0"/>
            <wp:docPr id="1" name="Рисунок 1" descr="C:\Users\user\Pictures\2021-09-17 8г\8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17 8г\8г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CB" w:rsidRDefault="00893ACB" w:rsidP="00161B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ACB" w:rsidRDefault="00893ACB" w:rsidP="00161B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27" w:rsidRPr="006A4C1D" w:rsidRDefault="00161B27" w:rsidP="00161B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освоения данной программы.</w:t>
      </w:r>
    </w:p>
    <w:p w:rsidR="00161B27" w:rsidRPr="006A4C1D" w:rsidRDefault="00161B27" w:rsidP="00161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Предметные:</w:t>
      </w:r>
    </w:p>
    <w:p w:rsidR="00161B27" w:rsidRPr="006A4C1D" w:rsidRDefault="00161B27" w:rsidP="00161B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Геометрические фигуры</w:t>
      </w:r>
    </w:p>
    <w:p w:rsidR="00161B27" w:rsidRPr="006A4C1D" w:rsidRDefault="00161B27" w:rsidP="00161B27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Ученик научится: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классифицировать геометрические фигуры;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00B0"/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 180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00B0"/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доказывать теоремы;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61B27" w:rsidRPr="006A4C1D" w:rsidRDefault="00161B27" w:rsidP="00161B27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Измерение геометрических величин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Ученик научится: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</w:t>
      </w:r>
      <w:r w:rsidRPr="006A4C1D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вычислять площади треугольников, прямоугольников, параллелограммов, трапеций;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• решать задачи на доказательство с использованием формул площадей фигур;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 решать практические задачи, связанные с нахождением </w:t>
      </w:r>
      <w:proofErr w:type="gramStart"/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геометрических</w:t>
      </w:r>
      <w:proofErr w:type="gramEnd"/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величин (используя при необходимости справочники и технические средства).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161B27" w:rsidRPr="006A4C1D" w:rsidRDefault="00161B27" w:rsidP="00161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27" w:rsidRPr="006A4C1D" w:rsidRDefault="00161B27" w:rsidP="00161B27">
      <w:pPr>
        <w:pStyle w:val="10"/>
        <w:tabs>
          <w:tab w:val="left" w:pos="928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61B27" w:rsidRPr="006A4C1D" w:rsidRDefault="00161B27" w:rsidP="00161B27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B27" w:rsidRPr="006A4C1D" w:rsidRDefault="00161B27" w:rsidP="00161B27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61B27" w:rsidRPr="006A4C1D" w:rsidRDefault="00161B27" w:rsidP="00161B27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lastRenderedPageBreak/>
        <w:t xml:space="preserve">4) умение устанавливать причинно-следственные связи, строить </w:t>
      </w:r>
      <w:proofErr w:type="gramStart"/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логическое рассуждение</w:t>
      </w:r>
      <w:proofErr w:type="gramEnd"/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, умозаключение (индуктивное, дедуктивное и по аналогии) и делать выводы;</w:t>
      </w:r>
    </w:p>
    <w:p w:rsidR="00161B27" w:rsidRPr="006A4C1D" w:rsidRDefault="00161B27" w:rsidP="00161B27">
      <w:pPr>
        <w:tabs>
          <w:tab w:val="left" w:pos="567"/>
          <w:tab w:val="left" w:pos="928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5) умение иллюстрировать изученные понятия и свойства фигур, опровергать неверные утверждения;</w:t>
      </w:r>
    </w:p>
    <w:p w:rsidR="00161B27" w:rsidRPr="006A4C1D" w:rsidRDefault="00161B27" w:rsidP="00161B27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6) компетентность в области использования информационно-коммуникационных технологий;</w:t>
      </w:r>
    </w:p>
    <w:p w:rsidR="00161B27" w:rsidRPr="006A4C1D" w:rsidRDefault="00161B27" w:rsidP="00161B27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161B27" w:rsidRPr="006A4C1D" w:rsidRDefault="00161B27" w:rsidP="00161B27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161B27" w:rsidRPr="006A4C1D" w:rsidRDefault="00161B27" w:rsidP="00161B27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9)умение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избыточной, точной или вероятностной </w:t>
      </w: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информации;</w:t>
      </w:r>
    </w:p>
    <w:p w:rsidR="00161B27" w:rsidRPr="006A4C1D" w:rsidRDefault="00161B27" w:rsidP="00161B27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10) 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161B27" w:rsidRPr="006A4C1D" w:rsidRDefault="00161B27" w:rsidP="00161B27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11)  умение выдвигать гипотезы при решении задачи понимать необходимость их проверки;</w:t>
      </w:r>
    </w:p>
    <w:p w:rsidR="00161B27" w:rsidRPr="006A4C1D" w:rsidRDefault="00161B27" w:rsidP="00161B27">
      <w:pPr>
        <w:tabs>
          <w:tab w:val="left" w:pos="567"/>
          <w:tab w:val="left" w:pos="928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HiddenHorzOCR" w:hAnsi="Times New Roman" w:cs="Times New Roman"/>
          <w:sz w:val="24"/>
          <w:szCs w:val="24"/>
          <w:lang w:eastAsia="zh-CN"/>
        </w:rPr>
        <w:t>12)понимание сущности алгоритмических предписаний и умение действовать в соответствии с предложенным алгоритмом.</w:t>
      </w:r>
    </w:p>
    <w:p w:rsidR="00161B27" w:rsidRPr="006A4C1D" w:rsidRDefault="00161B27" w:rsidP="00161B2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B27" w:rsidRPr="006A4C1D" w:rsidRDefault="00161B27" w:rsidP="00161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1D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2)ответственное отношение к учению, готовность и способность </w:t>
      </w:r>
      <w:proofErr w:type="gramStart"/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саморазвитию и самообразованию на основе мотивации к обучению и познанию;  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4)умение контролировать процесс и результат учебной и математической деятельности;</w:t>
      </w:r>
    </w:p>
    <w:p w:rsidR="00161B27" w:rsidRPr="006A4C1D" w:rsidRDefault="00161B27" w:rsidP="0016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4C1D">
        <w:rPr>
          <w:rFonts w:ascii="Times New Roman" w:eastAsia="SimSun" w:hAnsi="Times New Roman" w:cs="Times New Roman"/>
          <w:sz w:val="24"/>
          <w:szCs w:val="24"/>
          <w:lang w:eastAsia="zh-CN"/>
        </w:rPr>
        <w:t>5)критичность мышления, инициатива, находчивость, активность при решении математических задач.</w:t>
      </w:r>
    </w:p>
    <w:p w:rsidR="00161B27" w:rsidRDefault="00161B27" w:rsidP="00161B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27" w:rsidRDefault="00161B27" w:rsidP="00161B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B26" w:rsidRPr="006A4C1D" w:rsidRDefault="00223EFD" w:rsidP="00FD5B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</w:t>
      </w:r>
      <w:r w:rsidR="00FD5B26" w:rsidRPr="006A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геометрии 8кл </w:t>
      </w:r>
    </w:p>
    <w:p w:rsidR="00FD5B26" w:rsidRPr="006A4C1D" w:rsidRDefault="00FD5B26" w:rsidP="00FD5B26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FD5B26" w:rsidRPr="006A4C1D" w:rsidRDefault="00FD5B26" w:rsidP="00FD5B26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6A4C1D">
        <w:rPr>
          <w:rFonts w:ascii="Times New Roman" w:eastAsia="Franklin Gothic Book" w:hAnsi="Times New Roman" w:cs="Times New Roman"/>
          <w:i/>
          <w:sz w:val="24"/>
          <w:szCs w:val="24"/>
        </w:rPr>
        <w:t xml:space="preserve">Многоугольники.          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t>Треугольники. Средняя линия треугольника. Теорема Пифагора. Подобные треугольники. Признаки подобия треугольни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ков. Точки пересечения медиан, биссектрис, высот треуголь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угольника. Формулы, связывающие си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нус, косинус, тангенс, котангенс одного и того же угла. Реше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ние прямоугольных треугольников. Четырёхугольники. Параллелограмм. Свойства и при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ции и её свойства</w:t>
      </w:r>
      <w:proofErr w:type="gramStart"/>
      <w:r w:rsidRPr="006A4C1D">
        <w:rPr>
          <w:rFonts w:ascii="Times New Roman" w:eastAsia="Century Schoolbook" w:hAnsi="Times New Roman" w:cs="Times New Roman"/>
          <w:sz w:val="24"/>
          <w:szCs w:val="24"/>
        </w:rPr>
        <w:t>.М</w:t>
      </w:r>
      <w:proofErr w:type="gramEnd"/>
      <w:r w:rsidRPr="006A4C1D">
        <w:rPr>
          <w:rFonts w:ascii="Times New Roman" w:eastAsia="Century Schoolbook" w:hAnsi="Times New Roman" w:cs="Times New Roman"/>
          <w:sz w:val="24"/>
          <w:szCs w:val="24"/>
        </w:rPr>
        <w:t xml:space="preserve">ногоугольники. Выпуклые многоугольники. Сумма углов выпуклого многоугольника. </w:t>
      </w:r>
    </w:p>
    <w:p w:rsidR="00FD5B26" w:rsidRPr="006A4C1D" w:rsidRDefault="00FD5B26" w:rsidP="00FD5B26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6A4C1D">
        <w:rPr>
          <w:rFonts w:ascii="Times New Roman" w:eastAsia="Franklin Gothic Book" w:hAnsi="Times New Roman" w:cs="Times New Roman"/>
          <w:i/>
          <w:sz w:val="24"/>
          <w:szCs w:val="24"/>
        </w:rPr>
        <w:t xml:space="preserve">Окружность и круг.            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t>Окружность и круг. Цен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тральные и вписанные углы. Вписанные и описанные четырёхугольники, их свойства и признаки. Вписанные и описанные многоугольники.</w:t>
      </w:r>
    </w:p>
    <w:p w:rsidR="00FD5B26" w:rsidRPr="006A4C1D" w:rsidRDefault="00FD5B26" w:rsidP="00FD5B26">
      <w:pPr>
        <w:widowControl w:val="0"/>
        <w:spacing w:after="0" w:line="240" w:lineRule="auto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FD5B26" w:rsidRPr="006A4C1D" w:rsidRDefault="00FD5B26" w:rsidP="00FD5B26">
      <w:pPr>
        <w:keepNext/>
        <w:keepLines/>
        <w:widowControl w:val="0"/>
        <w:tabs>
          <w:tab w:val="left" w:leader="hyphen" w:pos="4612"/>
        </w:tabs>
        <w:spacing w:after="0" w:line="240" w:lineRule="auto"/>
        <w:jc w:val="both"/>
        <w:outlineLvl w:val="6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6A4C1D">
        <w:rPr>
          <w:rFonts w:ascii="Times New Roman" w:eastAsia="Franklin Gothic Book" w:hAnsi="Times New Roman" w:cs="Times New Roman"/>
          <w:i/>
          <w:sz w:val="24"/>
          <w:szCs w:val="24"/>
        </w:rPr>
        <w:t xml:space="preserve">Измерение геометрических величин.        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t>Периметр многоугольника. Величина вписанного угла. Понятия площади многоугольника. Равновеликие фигу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ры. Нахождение площади квадрата, прямоугольника, па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раллелограмма, треугольника, трапеции.</w:t>
      </w:r>
    </w:p>
    <w:p w:rsidR="00FD5B26" w:rsidRPr="006A4C1D" w:rsidRDefault="00FD5B26" w:rsidP="00FD5B26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5B26" w:rsidRPr="006A4C1D" w:rsidRDefault="00FD5B26" w:rsidP="00FD5B26">
      <w:pPr>
        <w:keepNext/>
        <w:keepLines/>
        <w:widowControl w:val="0"/>
        <w:spacing w:after="0" w:line="240" w:lineRule="auto"/>
        <w:jc w:val="both"/>
        <w:outlineLvl w:val="6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6A4C1D">
        <w:rPr>
          <w:rFonts w:ascii="Times New Roman" w:eastAsia="Franklin Gothic Book" w:hAnsi="Times New Roman" w:cs="Times New Roman"/>
          <w:i/>
          <w:sz w:val="24"/>
          <w:szCs w:val="24"/>
        </w:rPr>
        <w:t xml:space="preserve">Элементы логики.         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t>Не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обходимое и достаточное условия. Употребление </w:t>
      </w:r>
      <w:proofErr w:type="gramStart"/>
      <w:r w:rsidRPr="006A4C1D">
        <w:rPr>
          <w:rFonts w:ascii="Times New Roman" w:eastAsia="Century Schoolbook" w:hAnsi="Times New Roman" w:cs="Times New Roman"/>
          <w:sz w:val="24"/>
          <w:szCs w:val="24"/>
        </w:rPr>
        <w:t>логиче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>ских</w:t>
      </w:r>
      <w:proofErr w:type="gramEnd"/>
      <w:r w:rsidRPr="006A4C1D">
        <w:rPr>
          <w:rFonts w:ascii="Times New Roman" w:eastAsia="Century Schoolbook" w:hAnsi="Times New Roman" w:cs="Times New Roman"/>
          <w:sz w:val="24"/>
          <w:szCs w:val="24"/>
        </w:rPr>
        <w:t xml:space="preserve"> связок</w:t>
      </w:r>
      <w:r w:rsidRPr="006A4C1D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если...,  то ..., тогда и      только тогда.</w:t>
      </w:r>
    </w:p>
    <w:p w:rsidR="00FD5B26" w:rsidRPr="006A4C1D" w:rsidRDefault="00FD5B26" w:rsidP="00FD5B26">
      <w:pPr>
        <w:keepNext/>
        <w:keepLines/>
        <w:widowControl w:val="0"/>
        <w:tabs>
          <w:tab w:val="left" w:pos="3809"/>
          <w:tab w:val="left" w:leader="hyphen" w:pos="4547"/>
        </w:tabs>
        <w:spacing w:after="0" w:line="240" w:lineRule="auto"/>
        <w:jc w:val="both"/>
        <w:outlineLvl w:val="6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FD5B26" w:rsidRPr="006A4C1D" w:rsidRDefault="00FD5B26" w:rsidP="00FD5B26">
      <w:pPr>
        <w:keepNext/>
        <w:keepLines/>
        <w:widowControl w:val="0"/>
        <w:tabs>
          <w:tab w:val="left" w:pos="3809"/>
          <w:tab w:val="left" w:leader="hyphen" w:pos="4547"/>
        </w:tabs>
        <w:spacing w:after="0" w:line="240" w:lineRule="auto"/>
        <w:jc w:val="both"/>
        <w:outlineLvl w:val="6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6A4C1D">
        <w:rPr>
          <w:rFonts w:ascii="Times New Roman" w:eastAsia="Franklin Gothic Book" w:hAnsi="Times New Roman" w:cs="Times New Roman"/>
          <w:i/>
          <w:sz w:val="24"/>
          <w:szCs w:val="24"/>
        </w:rPr>
        <w:t xml:space="preserve">Геометрия в историческом развитии.      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t>Из истории геометрии. Тригонометрия — наука об измере</w:t>
      </w:r>
      <w:r w:rsidRPr="006A4C1D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нии треугольников. </w:t>
      </w:r>
    </w:p>
    <w:p w:rsidR="00871EEF" w:rsidRDefault="00724E8A" w:rsidP="00871EEF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Л. Эйлер. Фалес. Пифагор</w:t>
      </w:r>
      <w:r w:rsidR="00B56CEC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A432AE" w:rsidRPr="00871EEF" w:rsidRDefault="00724E8A" w:rsidP="00871EEF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262D" w:rsidRPr="006A4C1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B53B2F">
        <w:rPr>
          <w:rFonts w:ascii="Times New Roman" w:hAnsi="Times New Roman" w:cs="Times New Roman"/>
          <w:b/>
          <w:sz w:val="28"/>
          <w:szCs w:val="28"/>
        </w:rPr>
        <w:t>, в том числе с учетом рабочей программы воспитания с указанием количества часов, от</w:t>
      </w:r>
      <w:r w:rsidR="004B498F">
        <w:rPr>
          <w:rFonts w:ascii="Times New Roman" w:hAnsi="Times New Roman" w:cs="Times New Roman"/>
          <w:b/>
          <w:sz w:val="28"/>
          <w:szCs w:val="28"/>
        </w:rPr>
        <w:t xml:space="preserve">водимых на освоение каждой темы </w:t>
      </w:r>
      <w:r w:rsidR="00EF262D" w:rsidRPr="006A4C1D">
        <w:rPr>
          <w:rFonts w:ascii="Times New Roman" w:hAnsi="Times New Roman" w:cs="Times New Roman"/>
          <w:b/>
          <w:sz w:val="28"/>
          <w:szCs w:val="28"/>
        </w:rPr>
        <w:t>по геометрии 8 класс</w:t>
      </w:r>
      <w:r w:rsidR="004B498F">
        <w:rPr>
          <w:rFonts w:ascii="Times New Roman" w:hAnsi="Times New Roman" w:cs="Times New Roman"/>
          <w:b/>
          <w:sz w:val="28"/>
          <w:szCs w:val="28"/>
        </w:rPr>
        <w:t xml:space="preserve"> автор А.Г.</w:t>
      </w:r>
      <w:r w:rsidR="00EF262D" w:rsidRPr="006A4C1D">
        <w:rPr>
          <w:rFonts w:ascii="Times New Roman" w:hAnsi="Times New Roman" w:cs="Times New Roman"/>
          <w:b/>
          <w:sz w:val="28"/>
          <w:szCs w:val="28"/>
        </w:rPr>
        <w:t xml:space="preserve"> Мерзляк</w:t>
      </w:r>
      <w:r w:rsidR="004B49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45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518"/>
        <w:gridCol w:w="2812"/>
        <w:gridCol w:w="1985"/>
        <w:gridCol w:w="1842"/>
      </w:tblGrid>
      <w:tr w:rsidR="00665993" w:rsidRPr="006A4C1D" w:rsidTr="00F07280">
        <w:trPr>
          <w:trHeight w:val="327"/>
        </w:trPr>
        <w:tc>
          <w:tcPr>
            <w:tcW w:w="1415" w:type="dxa"/>
            <w:vMerge w:val="restart"/>
          </w:tcPr>
          <w:p w:rsidR="00665993" w:rsidRPr="00656433" w:rsidRDefault="00665993" w:rsidP="006A4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65993" w:rsidRPr="00656433" w:rsidRDefault="00665993" w:rsidP="006A4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3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Merge w:val="restart"/>
          </w:tcPr>
          <w:p w:rsidR="00665993" w:rsidRPr="006A4C1D" w:rsidRDefault="00665993" w:rsidP="006A4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уроков</w:t>
            </w:r>
          </w:p>
          <w:p w:rsidR="00665993" w:rsidRPr="006A4C1D" w:rsidRDefault="00665993" w:rsidP="006A4C1D">
            <w:pPr>
              <w:spacing w:after="0" w:line="240" w:lineRule="auto"/>
              <w:ind w:right="6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</w:tcPr>
          <w:p w:rsidR="00665993" w:rsidRPr="00656433" w:rsidRDefault="00665993" w:rsidP="00656433">
            <w:pPr>
              <w:spacing w:after="0" w:line="240" w:lineRule="auto"/>
              <w:ind w:right="6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6433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665993" w:rsidRPr="006A4C1D" w:rsidTr="00F07280">
        <w:trPr>
          <w:trHeight w:val="393"/>
        </w:trPr>
        <w:tc>
          <w:tcPr>
            <w:tcW w:w="1415" w:type="dxa"/>
            <w:vMerge/>
          </w:tcPr>
          <w:p w:rsidR="00665993" w:rsidRPr="00656433" w:rsidRDefault="00665993" w:rsidP="006A4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  <w:vMerge/>
          </w:tcPr>
          <w:p w:rsidR="00665993" w:rsidRPr="006A4C1D" w:rsidRDefault="00665993" w:rsidP="006A4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665993" w:rsidRPr="00656433" w:rsidRDefault="00665993" w:rsidP="00656433">
            <w:pPr>
              <w:spacing w:after="0" w:line="240" w:lineRule="auto"/>
              <w:ind w:right="6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5993" w:rsidRPr="00656433" w:rsidRDefault="00665993" w:rsidP="00656433">
            <w:pPr>
              <w:spacing w:after="0" w:line="240" w:lineRule="auto"/>
              <w:ind w:right="6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42" w:type="dxa"/>
          </w:tcPr>
          <w:p w:rsidR="00665993" w:rsidRPr="00656433" w:rsidRDefault="00665993" w:rsidP="00656433">
            <w:pPr>
              <w:spacing w:after="0" w:line="240" w:lineRule="auto"/>
              <w:ind w:right="6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665993" w:rsidRPr="006A4C1D" w:rsidTr="00F07280">
        <w:trPr>
          <w:trHeight w:val="276"/>
        </w:trPr>
        <w:tc>
          <w:tcPr>
            <w:tcW w:w="10745" w:type="dxa"/>
            <w:gridSpan w:val="3"/>
          </w:tcPr>
          <w:p w:rsidR="00665993" w:rsidRPr="006A4C1D" w:rsidRDefault="00665993" w:rsidP="006A4C1D">
            <w:pPr>
              <w:spacing w:after="0" w:line="240" w:lineRule="auto"/>
              <w:ind w:right="6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Глава №1. Четырехугольники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</w:tcPr>
          <w:p w:rsidR="00665993" w:rsidRPr="006A4C1D" w:rsidRDefault="00665993" w:rsidP="00665993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93" w:rsidRPr="006A4C1D" w:rsidRDefault="00665993" w:rsidP="00665993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 и его элементы</w:t>
            </w:r>
            <w:r w:rsidR="003C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C5EE3" w:rsidRPr="003C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(РПВ)</w:t>
            </w:r>
            <w:r w:rsidR="003C5EE3" w:rsidRPr="003C5EE3">
              <w:rPr>
                <w:b/>
              </w:rPr>
              <w:t xml:space="preserve"> </w:t>
            </w:r>
            <w:r w:rsidR="003C5EE3" w:rsidRPr="003C5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Интегрированный урок геометрия-история</w:t>
            </w:r>
            <w:r w:rsidR="003C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F517AB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1,3.09.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5993" w:rsidRPr="006A4C1D" w:rsidRDefault="00F517AB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8,10,15.09.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65" w:hangingChars="27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F517AB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17,22.09.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F517AB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24,29.09.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F517AB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1,6.10.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Квадрат. 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F517AB" w:rsidP="0066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8,13.10.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F517AB" w:rsidP="0066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1A0455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765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,22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5993" w:rsidRPr="006A4C1D" w:rsidRDefault="00C9797A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27.10;</w:t>
            </w:r>
            <w:r w:rsidR="000548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3,5.11.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</w:t>
            </w:r>
            <w:r w:rsidR="00C022E0" w:rsidRPr="00C022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(РПВ) Практическая работа.</w:t>
            </w:r>
            <w:r w:rsidR="00C02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12,17.11.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Описанная окружность четырёхугольника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окружность четырёхугольника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26"/>
              <w:widowControl/>
              <w:spacing w:after="0"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26"/>
              <w:widowControl/>
              <w:spacing w:after="0"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26"/>
              <w:widowControl/>
              <w:spacing w:after="0"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rPr>
          <w:trHeight w:val="412"/>
        </w:trPr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665993" w:rsidRPr="006A4C1D" w:rsidRDefault="00665993" w:rsidP="006A4C1D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№2 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(13часов)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8" w:type="dxa"/>
            <w:vAlign w:val="center"/>
          </w:tcPr>
          <w:p w:rsidR="000A0314" w:rsidRPr="000A0314" w:rsidRDefault="00665993" w:rsidP="000A0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</w:t>
            </w:r>
            <w:r w:rsidR="000A0314" w:rsidRPr="000A0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(РПВ) Интегрированный урок</w:t>
            </w:r>
          </w:p>
          <w:p w:rsidR="00665993" w:rsidRPr="006A4C1D" w:rsidRDefault="000A0314" w:rsidP="000A0314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0A0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геометрия-история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3,8.12.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Полугодовой тест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17,22,24,29.12.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31.12;19.01.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2"/>
              <w:widowControl/>
              <w:tabs>
                <w:tab w:val="left" w:pos="1546"/>
              </w:tabs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iCs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15"/>
              <w:widowControl/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15"/>
              <w:widowControl/>
              <w:spacing w:after="0"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0745" w:type="dxa"/>
            <w:gridSpan w:val="3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Глава№3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прямоугольных треугольников (15 часов)</w:t>
            </w:r>
          </w:p>
        </w:tc>
        <w:tc>
          <w:tcPr>
            <w:tcW w:w="1985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054858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28.01;</w:t>
            </w:r>
            <w:r w:rsidR="00882E6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2.0.2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6518" w:type="dxa"/>
            <w:vAlign w:val="center"/>
          </w:tcPr>
          <w:p w:rsidR="00130355" w:rsidRPr="00130355" w:rsidRDefault="00665993" w:rsidP="001303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  <w:r w:rsidR="00130355" w:rsidRPr="0013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0A0314" w:rsidRPr="0013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(РПВ) </w:t>
            </w:r>
            <w:r w:rsidR="00130355" w:rsidRPr="0013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Интегрированный урок</w:t>
            </w:r>
          </w:p>
          <w:p w:rsidR="00665993" w:rsidRPr="006A4C1D" w:rsidRDefault="00130355" w:rsidP="00130355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13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геометрия-история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4,9,11,16,.02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25,25.02;2,4,9.03.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11,16,18.03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F07280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0745" w:type="dxa"/>
            <w:gridSpan w:val="3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Многоугольники Площадь многоугольника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A4C1D">
              <w:rPr>
                <w:rFonts w:ascii="Times New Roman" w:hAnsi="Times New Roman" w:cs="Times New Roman"/>
                <w:b/>
                <w:sz w:val="24"/>
                <w:szCs w:val="24"/>
              </w:rPr>
              <w:t>9час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20,22,27.04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29.04;4.05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0745" w:type="dxa"/>
            <w:gridSpan w:val="3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часа)</w:t>
            </w:r>
          </w:p>
        </w:tc>
        <w:tc>
          <w:tcPr>
            <w:tcW w:w="1985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  <w:r w:rsidR="00E52FD8" w:rsidRPr="00E52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(РПВ) Интегрированный урок геометрия-физика</w:t>
            </w:r>
            <w:r w:rsidR="00E5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13,18,20.05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3" w:rsidRPr="006A4C1D" w:rsidTr="005E48FF">
        <w:tc>
          <w:tcPr>
            <w:tcW w:w="1415" w:type="dxa"/>
          </w:tcPr>
          <w:p w:rsidR="00665993" w:rsidRPr="006A4C1D" w:rsidRDefault="00665993" w:rsidP="006A4C1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18" w:type="dxa"/>
            <w:vAlign w:val="center"/>
          </w:tcPr>
          <w:p w:rsidR="00665993" w:rsidRPr="006A4C1D" w:rsidRDefault="00665993" w:rsidP="006A4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12" w:type="dxa"/>
          </w:tcPr>
          <w:p w:rsidR="00665993" w:rsidRPr="006A4C1D" w:rsidRDefault="00665993" w:rsidP="00A20628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6A4C1D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5993" w:rsidRPr="006A4C1D" w:rsidRDefault="00882E60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2" w:type="dxa"/>
          </w:tcPr>
          <w:p w:rsidR="00665993" w:rsidRPr="006A4C1D" w:rsidRDefault="00665993" w:rsidP="00665993">
            <w:pPr>
              <w:pStyle w:val="Style94"/>
              <w:widowControl/>
              <w:tabs>
                <w:tab w:val="left" w:pos="5455"/>
              </w:tabs>
              <w:spacing w:after="0" w:line="240" w:lineRule="auto"/>
              <w:ind w:right="68" w:firstLine="0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C1D" w:rsidRPr="00656433" w:rsidRDefault="006A4C1D" w:rsidP="00656433">
      <w:pPr>
        <w:spacing w:after="0" w:line="240" w:lineRule="auto"/>
        <w:jc w:val="both"/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</w:pPr>
    </w:p>
    <w:p w:rsidR="00A432AE" w:rsidRPr="006A4C1D" w:rsidRDefault="00A432AE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DA0" w:rsidRPr="006A4C1D" w:rsidRDefault="00D46DA0" w:rsidP="006A4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433" w:rsidRDefault="00656433" w:rsidP="00A53F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6433" w:rsidSect="00851E8F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8C" w:rsidRDefault="007C3A8C" w:rsidP="00A53F32">
      <w:pPr>
        <w:spacing w:after="0" w:line="240" w:lineRule="auto"/>
      </w:pPr>
      <w:r>
        <w:separator/>
      </w:r>
    </w:p>
  </w:endnote>
  <w:endnote w:type="continuationSeparator" w:id="0">
    <w:p w:rsidR="007C3A8C" w:rsidRDefault="007C3A8C" w:rsidP="00A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81651"/>
      <w:docPartObj>
        <w:docPartGallery w:val="Page Numbers (Bottom of Page)"/>
        <w:docPartUnique/>
      </w:docPartObj>
    </w:sdtPr>
    <w:sdtEndPr/>
    <w:sdtContent>
      <w:p w:rsidR="00237520" w:rsidRDefault="00994175">
        <w:pPr>
          <w:pStyle w:val="af1"/>
          <w:jc w:val="center"/>
        </w:pPr>
        <w:r>
          <w:fldChar w:fldCharType="begin"/>
        </w:r>
        <w:r w:rsidR="00237520">
          <w:instrText>PAGE   \* MERGEFORMAT</w:instrText>
        </w:r>
        <w:r>
          <w:fldChar w:fldCharType="separate"/>
        </w:r>
        <w:r w:rsidR="00B37C4B">
          <w:rPr>
            <w:noProof/>
          </w:rPr>
          <w:t>6</w:t>
        </w:r>
        <w:r>
          <w:fldChar w:fldCharType="end"/>
        </w:r>
      </w:p>
    </w:sdtContent>
  </w:sdt>
  <w:p w:rsidR="00237520" w:rsidRDefault="002375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8C" w:rsidRDefault="007C3A8C" w:rsidP="00A53F32">
      <w:pPr>
        <w:spacing w:after="0" w:line="240" w:lineRule="auto"/>
      </w:pPr>
      <w:r>
        <w:separator/>
      </w:r>
    </w:p>
  </w:footnote>
  <w:footnote w:type="continuationSeparator" w:id="0">
    <w:p w:rsidR="007C3A8C" w:rsidRDefault="007C3A8C" w:rsidP="00A5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5D0"/>
    <w:multiLevelType w:val="hybridMultilevel"/>
    <w:tmpl w:val="3794A5F4"/>
    <w:lvl w:ilvl="0" w:tplc="DC0C49F8">
      <w:start w:val="12"/>
      <w:numFmt w:val="decimal"/>
      <w:lvlText w:val="%1)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6E9"/>
    <w:multiLevelType w:val="hybridMultilevel"/>
    <w:tmpl w:val="06E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516A"/>
    <w:multiLevelType w:val="multilevel"/>
    <w:tmpl w:val="300851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002AA"/>
    <w:multiLevelType w:val="hybridMultilevel"/>
    <w:tmpl w:val="C2B4188A"/>
    <w:lvl w:ilvl="0" w:tplc="B2E0BF26">
      <w:start w:val="12"/>
      <w:numFmt w:val="decimal"/>
      <w:lvlText w:val="%1)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46A2"/>
    <w:multiLevelType w:val="hybridMultilevel"/>
    <w:tmpl w:val="CEE25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7109"/>
    <w:multiLevelType w:val="multilevel"/>
    <w:tmpl w:val="50477109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6">
    <w:nsid w:val="52694CBA"/>
    <w:multiLevelType w:val="multilevel"/>
    <w:tmpl w:val="9B406B6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E53C53"/>
    <w:multiLevelType w:val="hybridMultilevel"/>
    <w:tmpl w:val="1D4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30E4C"/>
    <w:multiLevelType w:val="hybridMultilevel"/>
    <w:tmpl w:val="62E0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89F"/>
    <w:rsid w:val="000047E1"/>
    <w:rsid w:val="0004689F"/>
    <w:rsid w:val="00054858"/>
    <w:rsid w:val="000951D1"/>
    <w:rsid w:val="000A0314"/>
    <w:rsid w:val="000A673C"/>
    <w:rsid w:val="00130355"/>
    <w:rsid w:val="00141FCF"/>
    <w:rsid w:val="00161B27"/>
    <w:rsid w:val="001847C6"/>
    <w:rsid w:val="001A0455"/>
    <w:rsid w:val="001C2068"/>
    <w:rsid w:val="00200EEE"/>
    <w:rsid w:val="00223EFD"/>
    <w:rsid w:val="00237520"/>
    <w:rsid w:val="0026090B"/>
    <w:rsid w:val="003273BA"/>
    <w:rsid w:val="00332477"/>
    <w:rsid w:val="0037303F"/>
    <w:rsid w:val="003C5EE3"/>
    <w:rsid w:val="00422867"/>
    <w:rsid w:val="00436C02"/>
    <w:rsid w:val="004966A2"/>
    <w:rsid w:val="004B498F"/>
    <w:rsid w:val="00532266"/>
    <w:rsid w:val="00546C46"/>
    <w:rsid w:val="00562689"/>
    <w:rsid w:val="00590713"/>
    <w:rsid w:val="005941BD"/>
    <w:rsid w:val="005E48FF"/>
    <w:rsid w:val="005F2BED"/>
    <w:rsid w:val="00626CED"/>
    <w:rsid w:val="00656433"/>
    <w:rsid w:val="00665993"/>
    <w:rsid w:val="006A4C1D"/>
    <w:rsid w:val="00715A9A"/>
    <w:rsid w:val="00724E8A"/>
    <w:rsid w:val="007560A2"/>
    <w:rsid w:val="00795799"/>
    <w:rsid w:val="007A25C8"/>
    <w:rsid w:val="007B1DCB"/>
    <w:rsid w:val="007B46D1"/>
    <w:rsid w:val="007C3A8C"/>
    <w:rsid w:val="007F4765"/>
    <w:rsid w:val="007F77B8"/>
    <w:rsid w:val="008133FE"/>
    <w:rsid w:val="00851E8F"/>
    <w:rsid w:val="00871EEF"/>
    <w:rsid w:val="00882E60"/>
    <w:rsid w:val="00893ACB"/>
    <w:rsid w:val="008F1865"/>
    <w:rsid w:val="00900C17"/>
    <w:rsid w:val="0091025A"/>
    <w:rsid w:val="00913D09"/>
    <w:rsid w:val="00955AD7"/>
    <w:rsid w:val="00994175"/>
    <w:rsid w:val="009C7A7D"/>
    <w:rsid w:val="00A20628"/>
    <w:rsid w:val="00A432AE"/>
    <w:rsid w:val="00A4589E"/>
    <w:rsid w:val="00A53F32"/>
    <w:rsid w:val="00B134F6"/>
    <w:rsid w:val="00B37C4B"/>
    <w:rsid w:val="00B53B2F"/>
    <w:rsid w:val="00B56CEC"/>
    <w:rsid w:val="00BB2CFF"/>
    <w:rsid w:val="00BD7173"/>
    <w:rsid w:val="00C022E0"/>
    <w:rsid w:val="00C102DA"/>
    <w:rsid w:val="00C9797A"/>
    <w:rsid w:val="00CA2234"/>
    <w:rsid w:val="00CA40A1"/>
    <w:rsid w:val="00CB444B"/>
    <w:rsid w:val="00D31D37"/>
    <w:rsid w:val="00D43F24"/>
    <w:rsid w:val="00D46DA0"/>
    <w:rsid w:val="00D55268"/>
    <w:rsid w:val="00D93A51"/>
    <w:rsid w:val="00DB665F"/>
    <w:rsid w:val="00E16222"/>
    <w:rsid w:val="00E52FD8"/>
    <w:rsid w:val="00EE7739"/>
    <w:rsid w:val="00EF09AD"/>
    <w:rsid w:val="00EF262D"/>
    <w:rsid w:val="00F07280"/>
    <w:rsid w:val="00F517AB"/>
    <w:rsid w:val="00F9144A"/>
    <w:rsid w:val="00FD5B26"/>
    <w:rsid w:val="04F96F17"/>
    <w:rsid w:val="3AA6059C"/>
    <w:rsid w:val="43881BF7"/>
    <w:rsid w:val="557C14A7"/>
    <w:rsid w:val="7C17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31D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31D37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D31D37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D31D37"/>
    <w:rPr>
      <w:sz w:val="16"/>
      <w:szCs w:val="16"/>
    </w:rPr>
  </w:style>
  <w:style w:type="character" w:styleId="aa">
    <w:name w:val="Hyperlink"/>
    <w:unhideWhenUsed/>
    <w:rsid w:val="00D31D37"/>
    <w:rPr>
      <w:color w:val="0066CC"/>
      <w:u w:val="single"/>
    </w:rPr>
  </w:style>
  <w:style w:type="table" w:styleId="ab">
    <w:name w:val="Table Grid"/>
    <w:basedOn w:val="a1"/>
    <w:uiPriority w:val="59"/>
    <w:qFormat/>
    <w:rsid w:val="00D3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locked/>
    <w:rsid w:val="00D31D3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31D3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10">
    <w:name w:val="Абзац списка1"/>
    <w:basedOn w:val="a"/>
    <w:uiPriority w:val="34"/>
    <w:qFormat/>
    <w:rsid w:val="00D31D37"/>
    <w:pPr>
      <w:ind w:left="720"/>
      <w:contextualSpacing/>
    </w:pPr>
  </w:style>
  <w:style w:type="character" w:customStyle="1" w:styleId="ad">
    <w:name w:val="Основной текст + Курсив"/>
    <w:rsid w:val="00D31D37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D31D37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D31D37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D31D37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31D37"/>
    <w:rPr>
      <w:rFonts w:ascii="Segoe UI" w:hAnsi="Segoe UI" w:cs="Segoe UI"/>
      <w:sz w:val="18"/>
      <w:szCs w:val="18"/>
    </w:rPr>
  </w:style>
  <w:style w:type="character" w:customStyle="1" w:styleId="FontStyle135">
    <w:name w:val="Font Style135"/>
    <w:basedOn w:val="a0"/>
    <w:uiPriority w:val="99"/>
    <w:rsid w:val="00D31D37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D31D37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D31D37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D31D37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D31D37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D31D37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styleId="ae">
    <w:name w:val="List Paragraph"/>
    <w:basedOn w:val="a"/>
    <w:uiPriority w:val="99"/>
    <w:rsid w:val="006A4C1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5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3F3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5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3F32"/>
    <w:rPr>
      <w:sz w:val="22"/>
      <w:szCs w:val="22"/>
      <w:lang w:eastAsia="en-US"/>
    </w:rPr>
  </w:style>
  <w:style w:type="paragraph" w:styleId="af3">
    <w:name w:val="Body Text"/>
    <w:basedOn w:val="a"/>
    <w:link w:val="af4"/>
    <w:rsid w:val="007957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9579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rsid w:val="00DB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36832-FB6B-4E81-AC70-699C675F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O. Kulikova</dc:creator>
  <cp:lastModifiedBy>Расима Шамратова</cp:lastModifiedBy>
  <cp:revision>54</cp:revision>
  <cp:lastPrinted>2021-09-16T15:37:00Z</cp:lastPrinted>
  <dcterms:created xsi:type="dcterms:W3CDTF">2018-07-20T16:41:00Z</dcterms:created>
  <dcterms:modified xsi:type="dcterms:W3CDTF">2022-01-29T09:53:00Z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