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4E" w:rsidRPr="00FF42C5" w:rsidRDefault="003C1AC0" w:rsidP="003C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6730289"/>
            <wp:effectExtent l="19050" t="0" r="6350" b="0"/>
            <wp:docPr id="1" name="Рисунок 1" descr="C:\Users\Учитель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64E" w:rsidRPr="002836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8364E" w:rsidRPr="00FF42C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8364E" w:rsidRPr="00FF42C5" w:rsidRDefault="0028364E" w:rsidP="009E76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64E" w:rsidRPr="00FF42C5" w:rsidRDefault="0028364E" w:rsidP="009E7640">
      <w:pPr>
        <w:tabs>
          <w:tab w:val="left" w:pos="284"/>
          <w:tab w:val="left" w:pos="993"/>
        </w:tabs>
        <w:spacing w:after="0" w:line="240" w:lineRule="auto"/>
        <w:ind w:left="284" w:right="395" w:firstLine="11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F42C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FF42C5">
        <w:rPr>
          <w:rFonts w:ascii="Times New Roman" w:hAnsi="Times New Roman" w:cs="Times New Roman"/>
          <w:sz w:val="24"/>
          <w:szCs w:val="24"/>
        </w:rPr>
        <w:t>изучения географии являются: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8364E" w:rsidRPr="003C4AB9" w:rsidRDefault="003C4AB9" w:rsidP="003C4AB9">
      <w:pPr>
        <w:tabs>
          <w:tab w:val="left" w:pos="284"/>
        </w:tabs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B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="0028364E" w:rsidRPr="003C4AB9">
        <w:rPr>
          <w:rFonts w:ascii="Times New Roman" w:eastAsia="Calibri" w:hAnsi="Times New Roman" w:cs="Times New Roman"/>
          <w:sz w:val="24"/>
          <w:szCs w:val="24"/>
        </w:rPr>
        <w:t>М</w:t>
      </w:r>
      <w:r w:rsidRPr="003C4AB9">
        <w:rPr>
          <w:rFonts w:ascii="Times New Roman" w:eastAsia="Calibri" w:hAnsi="Times New Roman" w:cs="Times New Roman"/>
          <w:sz w:val="24"/>
          <w:szCs w:val="24"/>
        </w:rPr>
        <w:t>етапредметные</w:t>
      </w:r>
      <w:proofErr w:type="spellEnd"/>
      <w:r w:rsidR="0028364E" w:rsidRPr="003C4A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-ставить учебные задачи;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-вносить изменения в последовательность и содержание учебной задачи;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-выбирать наиболее рациональную последовательность выполнения учебной задачи;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-планировать и корректировать свою деятельность в соответствии с ее целями, задачами и условиями;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-оценивать свою работу в сравнении с существующими требованиями;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-классифицировать информацию в соответствии с выбранными признаками;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-сравнивать объекты по главным и второстепенным признакам;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-систематизировать информацию; структурировать информацию;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-формулировать проблемные вопросы, искать пути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-владеть навыками анализа и синтеза;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-искать и отбирать необходимые источники информации;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-представлять информацию в различных формах (письменной и устной) и видах;</w:t>
      </w:r>
    </w:p>
    <w:p w:rsidR="0028364E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-работать с текстом и </w:t>
      </w:r>
      <w:proofErr w:type="spellStart"/>
      <w:r w:rsidRPr="00FF42C5">
        <w:rPr>
          <w:rFonts w:ascii="Times New Roman" w:eastAsia="Times New Roman" w:hAnsi="Times New Roman" w:cs="Times New Roman"/>
          <w:sz w:val="24"/>
          <w:szCs w:val="24"/>
        </w:rPr>
        <w:t>внетекстовыми</w:t>
      </w:r>
      <w:proofErr w:type="spell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компонентами: составлять тезисный план, выводы, конспект, тезисы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выступления, переводить информацию из одного вида в другой (текст в таблицу, карту в текст и т. п.);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364E" w:rsidRPr="00FF42C5">
        <w:rPr>
          <w:rFonts w:ascii="Times New Roman" w:eastAsia="Times New Roman" w:hAnsi="Times New Roman" w:cs="Times New Roman"/>
          <w:sz w:val="24"/>
          <w:szCs w:val="24"/>
        </w:rPr>
        <w:t>-использовать различные виды моделирования, исходя из учебной задачи;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57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364E" w:rsidRPr="00FF42C5">
        <w:rPr>
          <w:rFonts w:ascii="Times New Roman" w:eastAsia="Times New Roman" w:hAnsi="Times New Roman" w:cs="Times New Roman"/>
          <w:sz w:val="24"/>
          <w:szCs w:val="24"/>
        </w:rPr>
        <w:t>-создавать собственную информацию и представлять ее в соответствии с учебными задачами;</w:t>
      </w:r>
    </w:p>
    <w:p w:rsidR="0028364E" w:rsidRPr="003C4AB9" w:rsidRDefault="0028364E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-составлять рецензии, аннотации; выступать перед аудиторией, придерживаясь определенного стиля при выступлении; вести </w:t>
      </w:r>
      <w:r w:rsidR="003C4A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F42C5">
        <w:rPr>
          <w:rFonts w:ascii="Times New Roman" w:eastAsia="Times New Roman" w:hAnsi="Times New Roman" w:cs="Times New Roman"/>
          <w:sz w:val="24"/>
          <w:szCs w:val="24"/>
        </w:rPr>
        <w:t>дискуссию, диалог;</w:t>
      </w:r>
    </w:p>
    <w:p w:rsidR="0028364E" w:rsidRPr="003C4AB9" w:rsidRDefault="0028364E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B9">
        <w:rPr>
          <w:rFonts w:ascii="Times New Roman" w:eastAsia="Calibri" w:hAnsi="Times New Roman" w:cs="Times New Roman"/>
          <w:sz w:val="24"/>
          <w:szCs w:val="24"/>
        </w:rPr>
        <w:t>Личностные УУД: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57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28364E" w:rsidRPr="003C4AB9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B9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28364E" w:rsidRPr="00FF42C5" w:rsidRDefault="0028364E" w:rsidP="003C4AB9">
      <w:pPr>
        <w:tabs>
          <w:tab w:val="left" w:pos="284"/>
        </w:tabs>
        <w:spacing w:after="0" w:line="240" w:lineRule="auto"/>
        <w:ind w:left="57" w:right="397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2C5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3C4AB9" w:rsidRDefault="003C4AB9" w:rsidP="003C4AB9">
      <w:pPr>
        <w:tabs>
          <w:tab w:val="left" w:pos="284"/>
        </w:tabs>
        <w:spacing w:after="0" w:line="240" w:lineRule="auto"/>
        <w:ind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8364E" w:rsidRPr="003C4AB9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8364E" w:rsidRPr="003C4AB9" w:rsidRDefault="003C4AB9" w:rsidP="003C4AB9">
      <w:pPr>
        <w:tabs>
          <w:tab w:val="left" w:pos="284"/>
        </w:tabs>
        <w:spacing w:after="0" w:line="240" w:lineRule="auto"/>
        <w:ind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8364E" w:rsidRPr="003C4AB9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28364E" w:rsidRPr="00FF42C5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364E" w:rsidRPr="00FF42C5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10C1B" w:rsidRPr="003C4AB9" w:rsidRDefault="003C4AB9" w:rsidP="003C4AB9">
      <w:pPr>
        <w:tabs>
          <w:tab w:val="left" w:pos="284"/>
        </w:tabs>
        <w:spacing w:after="0" w:line="240" w:lineRule="auto"/>
        <w:ind w:left="284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4E" w:rsidRPr="003C4AB9">
        <w:rPr>
          <w:rFonts w:ascii="Times New Roman" w:eastAsia="Calibri" w:hAnsi="Times New Roman" w:cs="Times New Roman"/>
          <w:sz w:val="24"/>
          <w:szCs w:val="24"/>
        </w:rPr>
        <w:t>Предметные УУД: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называть различные источники географической информации и методы получения географической информации;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определять географическое положение России;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показывать пограничные государства, моря, омывающие Россию;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определять поясное время;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называть и показывать крупные равнины и горы; выяснять с помощью карт соответствие их платформенным и складчатым областям;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показывать на карте и называть наиболее крупные месторождения полезных ископаемых;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радиации и т. д.;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называть и показывать крупнейшие реки, озера; используя карту, давать характеристику отдельных водных объектов;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 xml:space="preserve">оценивать водные ресурсы; 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 xml:space="preserve">называть факторы </w:t>
      </w:r>
      <w:proofErr w:type="spellStart"/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почвообразовния</w:t>
      </w:r>
      <w:proofErr w:type="spellEnd"/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A10C1B" w:rsidRPr="00FF42C5" w:rsidRDefault="0028364E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10C1B" w:rsidRPr="00FF42C5">
        <w:rPr>
          <w:rFonts w:ascii="Times New Roman" w:eastAsia="Times New Roman" w:hAnsi="Times New Roman" w:cs="Times New Roman"/>
          <w:sz w:val="24"/>
          <w:szCs w:val="24"/>
        </w:rPr>
        <w:t>объяснять видовое разнообразие животного мира; называть меры по охране растений и животных.</w:t>
      </w:r>
    </w:p>
    <w:p w:rsidR="00A10C1B" w:rsidRPr="00FF42C5" w:rsidRDefault="00A10C1B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64E" w:rsidRPr="00FF42C5" w:rsidRDefault="0028364E" w:rsidP="003C4A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C5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изучает география России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Почему необходимо изучать географию своей страны? Знакомство со структурой учебника и атласом.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Наша Родина на карте мира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301837" w:rsidRPr="00F36C26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природы и природные ресурсы России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Рельеф, геологическое строение и минеральные ресурсы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Особенности рельефа России. Геологическое строение территории России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инеральные ресурсы России. Развитие форм рельефа.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Климат и климатические ресурсы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От чего зависит климат нашей страны. Распределение тепла и влаги на территории России. Разнообразие климата России. Зависимость человека от климата. Агроклиматические ресурсы.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Внутренние воды и водные ресурсы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Разнообразие внутренних вод России. Реки. Озера, болота, подземные воды, ледники, многолетняя мерзлота. Водные ресурсы. Роль воды в жизни человека.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>Почвы и почвенные ресурсы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Образование почв и их разнообразие. Закономерности распространения почв. Почвенные ресурсы России.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Растительный и животный мир. Биологические ресурсы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Растительный и животный мир России. Биологические ресурсы. Особо охраняемые природные территории (ООПТ). Природно-ресурсный потенциал России.</w:t>
      </w:r>
    </w:p>
    <w:p w:rsidR="00301837" w:rsidRPr="003C4AB9" w:rsidRDefault="008F271C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Природные комплексы России </w:t>
      </w:r>
    </w:p>
    <w:p w:rsidR="00301837" w:rsidRPr="00FF42C5" w:rsidRDefault="008F271C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Природное районирование 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Разнообразие природных комплексов. Моря, как крупные природные комплексы. Природные зоны России. Разнообразие лесов России. Безлесные зоны на юге России. Высотная поясность.</w:t>
      </w:r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Природа регионов России </w:t>
      </w:r>
    </w:p>
    <w:p w:rsidR="00301837" w:rsidRPr="00FF42C5" w:rsidRDefault="00301837" w:rsidP="003C4AB9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Восточно-Европейская (Русская) равнина. Природные комплексы Восточно-Европейской равнины. Памятники природы Восточно-Европейской равнины. Природные ресурсы Восточно-Европейской равнины и проблемы их рационального использования. Кавказ – самые высокие горы России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собенности природы высокогорий. Природные комплексы Северного Кавказа. Урал – «каменный пояс </w:t>
      </w:r>
      <w:r w:rsidRPr="00FF42C5">
        <w:rPr>
          <w:rFonts w:ascii="Times New Roman" w:eastAsia="Times New Roman" w:hAnsi="Times New Roman" w:cs="Times New Roman"/>
          <w:sz w:val="24"/>
          <w:szCs w:val="24"/>
        </w:rPr>
        <w:lastRenderedPageBreak/>
        <w:t>земли Русской». Природные ресурсы Урала. Своеобразие природы Урала. Природные уникумы. Экологические проблемы Урала. Западно-Сибирская равнина: особенности природы. Природные зоны Западно-Сибирской равнины. Природные ресурсы Западно-Сибирской равнины и условия их освоения. Восточная Сибирь: величие и суровость природы. Климат Восточной Сибири. Природные районы Восточной Сибири. Жемчужина Сибири – Байкал. Природные ресурсы Восточной Сибири и проблемы их освоения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альний Восток – край контрастов. Природные комплексы Дальнего Востока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42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F42C5">
        <w:rPr>
          <w:rFonts w:ascii="Times New Roman" w:eastAsia="Times New Roman" w:hAnsi="Times New Roman" w:cs="Times New Roman"/>
          <w:sz w:val="24"/>
          <w:szCs w:val="24"/>
        </w:rPr>
        <w:t>риродные уникумы Дальнего Востока. Природные ресурсы Дальнего Востока, освоение их человеком.</w:t>
      </w:r>
    </w:p>
    <w:p w:rsidR="00301837" w:rsidRPr="003C4AB9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AB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Человек и природа)</w:t>
      </w:r>
      <w:proofErr w:type="gramEnd"/>
    </w:p>
    <w:p w:rsidR="00301837" w:rsidRPr="00FF42C5" w:rsidRDefault="00301837" w:rsidP="009E7640">
      <w:pPr>
        <w:tabs>
          <w:tab w:val="left" w:pos="284"/>
        </w:tabs>
        <w:spacing w:after="0" w:line="240" w:lineRule="auto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2C5">
        <w:rPr>
          <w:rFonts w:ascii="Times New Roman" w:eastAsia="Times New Roman" w:hAnsi="Times New Roman" w:cs="Times New Roman"/>
          <w:sz w:val="24"/>
          <w:szCs w:val="24"/>
        </w:rPr>
        <w:t>Влияние природных условий на жизнь и здоровье человека. Воздействие человека на природу. Рациональное природопользование. Россия на экологической карте мира. Экология и здоровье человека. География для природы и общества.</w:t>
      </w:r>
    </w:p>
    <w:p w:rsidR="00301837" w:rsidRPr="00FF42C5" w:rsidRDefault="00301837" w:rsidP="00FF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31B" w:rsidRPr="00F0331B" w:rsidRDefault="00E22937" w:rsidP="00F033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2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33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1AC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F0331B" w:rsidRPr="00F0331B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tbl>
      <w:tblPr>
        <w:tblStyle w:val="a6"/>
        <w:tblW w:w="13891" w:type="dxa"/>
        <w:tblInd w:w="392" w:type="dxa"/>
        <w:tblLayout w:type="fixed"/>
        <w:tblLook w:val="04A0"/>
      </w:tblPr>
      <w:tblGrid>
        <w:gridCol w:w="567"/>
        <w:gridCol w:w="11235"/>
        <w:gridCol w:w="143"/>
        <w:gridCol w:w="174"/>
        <w:gridCol w:w="1772"/>
      </w:tblGrid>
      <w:tr w:rsidR="00F0331B" w:rsidRPr="00FF42C5" w:rsidTr="00F0331B">
        <w:trPr>
          <w:trHeight w:val="330"/>
        </w:trPr>
        <w:tc>
          <w:tcPr>
            <w:tcW w:w="567" w:type="dxa"/>
            <w:vMerge w:val="restart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35" w:type="dxa"/>
            <w:vMerge w:val="restart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89" w:type="dxa"/>
            <w:gridSpan w:val="3"/>
            <w:vMerge w:val="restart"/>
          </w:tcPr>
          <w:p w:rsidR="00F0331B" w:rsidRPr="00FF42C5" w:rsidRDefault="00F0331B" w:rsidP="00F0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331B" w:rsidRPr="00FF42C5" w:rsidTr="00F0331B">
        <w:trPr>
          <w:trHeight w:val="276"/>
        </w:trPr>
        <w:tc>
          <w:tcPr>
            <w:tcW w:w="567" w:type="dxa"/>
            <w:vMerge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5" w:type="dxa"/>
            <w:vMerge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Merge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Что изучают в курсе „Природа России“. Источники географической информации.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F033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F033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Моря, омывающие территорию России.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F033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F033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F033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по теме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tabs>
                <w:tab w:val="left" w:pos="37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Геологическое летоисчисление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Геологическое строение территории нашей страны.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Минеральные ресурсы России.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форм рельефа.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по теме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ельеф, геологическое строение и полезные ископаемые».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Атмосферные фронты, циклоны, антициклоны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Закономерности распределения тепла и влаги на территории нашей страны.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Типы климатов России. 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Зависимость человека от климатических условий. Климатические ресурсы.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лимат и климатические ресурсы».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Озёра. Болота. Подземные воды. Ледники. Многолетняя мерзлота.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tabs>
                <w:tab w:val="left" w:pos="21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Водные ресурсы. Охрана вод.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Обобщающий урок по теме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нутренние воды и внутренние ресурсы».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tabs>
                <w:tab w:val="left" w:pos="240"/>
                <w:tab w:val="left" w:pos="27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Обобщающее повторение по теме «Почвы»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5" w:type="dxa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Растительный мир России.</w:t>
            </w:r>
          </w:p>
        </w:tc>
        <w:tc>
          <w:tcPr>
            <w:tcW w:w="2089" w:type="dxa"/>
            <w:gridSpan w:val="3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Природно-ресурсный потенциал России. Итоговое обобщение по теме «Растительный и животный мир».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ПК России. Природное районирование.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зоны России. Арктические пустыни, тундра, лесотундра.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Разнообразие лесов России: тайга, смешанные и широколиственные леса.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Безлесные зоны на юге России: степи, полупустыни и пустыни.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знаний по теме «П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риродное районирование»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Русская (Восточно-Европейская) равнина. Географическое положение и особенности природы.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Русской равнины. Памятники природы.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Северный Кавказ – самые молодые и высокие горы России.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Природные комплексы Северного Кавказа. 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Урал - „Каменный пояс“ земли Русской.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уникумы. Экологические проблемы Урала.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Западносибирская низменность: особенности природы.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Западной Сибири. Проблемы их освоения.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Восточная Сибирь: величие и суровость природы. ГП. Состав территории, история освоения.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Восточной Сибири, проблемы их освоения.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Дальний Восток – край контрастов. ГП. Состав территории, история освоения. 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и систематизация знаний по теме «П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рирода регионов России».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Географическое положение Тюменской области.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 xml:space="preserve"> Крайние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и геологическое строение территории. Р</w:t>
            </w:r>
            <w:r w:rsidRPr="00FF42C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ельеф родного края.</w:t>
            </w:r>
          </w:p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78" w:type="dxa"/>
            <w:gridSpan w:val="2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Климат области.</w:t>
            </w:r>
          </w:p>
        </w:tc>
        <w:tc>
          <w:tcPr>
            <w:tcW w:w="1946" w:type="dxa"/>
            <w:gridSpan w:val="2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2" w:type="dxa"/>
            <w:gridSpan w:val="3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Внутренние воды и использование их человеком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52" w:type="dxa"/>
            <w:gridSpan w:val="3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Почвы и природная зона области.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52" w:type="dxa"/>
            <w:gridSpan w:val="3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Экологические проблемы области.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52" w:type="dxa"/>
            <w:gridSpan w:val="3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52" w:type="dxa"/>
            <w:gridSpan w:val="3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>Итоговый урок «</w:t>
            </w: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природы Тюменской области».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52" w:type="dxa"/>
            <w:gridSpan w:val="3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Обобщающее повторение по курсу « Физическая география России» 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9E3C43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52" w:type="dxa"/>
            <w:gridSpan w:val="3"/>
          </w:tcPr>
          <w:p w:rsidR="00F0331B" w:rsidRPr="00FF42C5" w:rsidRDefault="00F0331B" w:rsidP="003C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комплексы своей местности: изучение и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52" w:type="dxa"/>
            <w:gridSpan w:val="3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Экология и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0331B" w:rsidRPr="00FF42C5" w:rsidTr="00F0331B">
        <w:tc>
          <w:tcPr>
            <w:tcW w:w="567" w:type="dxa"/>
          </w:tcPr>
          <w:p w:rsidR="00F0331B" w:rsidRPr="00FF42C5" w:rsidRDefault="00F0331B" w:rsidP="003C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52" w:type="dxa"/>
            <w:gridSpan w:val="3"/>
            <w:vAlign w:val="center"/>
          </w:tcPr>
          <w:p w:rsidR="00F0331B" w:rsidRPr="00FF42C5" w:rsidRDefault="00F0331B" w:rsidP="003C4AB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2C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Урок- зачет по курсу « Физическая география России». </w:t>
            </w:r>
          </w:p>
        </w:tc>
        <w:tc>
          <w:tcPr>
            <w:tcW w:w="1772" w:type="dxa"/>
            <w:vAlign w:val="center"/>
          </w:tcPr>
          <w:p w:rsidR="00F0331B" w:rsidRPr="00FF42C5" w:rsidRDefault="00F0331B" w:rsidP="003927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</w:tbl>
    <w:p w:rsidR="00BD0691" w:rsidRPr="00FF42C5" w:rsidRDefault="00BD0691" w:rsidP="00FF4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37" w:rsidRPr="00FF42C5" w:rsidRDefault="00301837" w:rsidP="00FF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837" w:rsidRPr="00301837" w:rsidRDefault="00301837" w:rsidP="00301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417" w:rsidRDefault="00713417"/>
    <w:sectPr w:rsidR="00713417" w:rsidSect="003C4AB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613"/>
    <w:multiLevelType w:val="multilevel"/>
    <w:tmpl w:val="384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45ED"/>
    <w:multiLevelType w:val="multilevel"/>
    <w:tmpl w:val="A92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05C5"/>
    <w:multiLevelType w:val="multilevel"/>
    <w:tmpl w:val="19B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47FE3"/>
    <w:multiLevelType w:val="multilevel"/>
    <w:tmpl w:val="029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938B8"/>
    <w:multiLevelType w:val="multilevel"/>
    <w:tmpl w:val="713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24649"/>
    <w:multiLevelType w:val="multilevel"/>
    <w:tmpl w:val="27A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748E2"/>
    <w:multiLevelType w:val="multilevel"/>
    <w:tmpl w:val="A64E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75BCD"/>
    <w:multiLevelType w:val="multilevel"/>
    <w:tmpl w:val="289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D638F"/>
    <w:multiLevelType w:val="multilevel"/>
    <w:tmpl w:val="6B8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67918"/>
    <w:multiLevelType w:val="multilevel"/>
    <w:tmpl w:val="D1C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67280"/>
    <w:multiLevelType w:val="multilevel"/>
    <w:tmpl w:val="F242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32B23"/>
    <w:multiLevelType w:val="multilevel"/>
    <w:tmpl w:val="4B78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85FFA"/>
    <w:multiLevelType w:val="multilevel"/>
    <w:tmpl w:val="845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60C47"/>
    <w:multiLevelType w:val="multilevel"/>
    <w:tmpl w:val="5BD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8066D"/>
    <w:multiLevelType w:val="multilevel"/>
    <w:tmpl w:val="64D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E1BBF"/>
    <w:multiLevelType w:val="multilevel"/>
    <w:tmpl w:val="5F1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D1041"/>
    <w:multiLevelType w:val="multilevel"/>
    <w:tmpl w:val="5C7A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7493D"/>
    <w:multiLevelType w:val="multilevel"/>
    <w:tmpl w:val="DAD4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41429"/>
    <w:multiLevelType w:val="multilevel"/>
    <w:tmpl w:val="2C6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74BA0"/>
    <w:multiLevelType w:val="multilevel"/>
    <w:tmpl w:val="F4DA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F732B"/>
    <w:multiLevelType w:val="multilevel"/>
    <w:tmpl w:val="374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E0283"/>
    <w:multiLevelType w:val="multilevel"/>
    <w:tmpl w:val="2D9C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F0258"/>
    <w:multiLevelType w:val="hybridMultilevel"/>
    <w:tmpl w:val="D07E113C"/>
    <w:lvl w:ilvl="0" w:tplc="DE1420B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742AD3"/>
    <w:multiLevelType w:val="multilevel"/>
    <w:tmpl w:val="1D7A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46A1E"/>
    <w:multiLevelType w:val="multilevel"/>
    <w:tmpl w:val="942E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24"/>
  </w:num>
  <w:num w:numId="11">
    <w:abstractNumId w:val="7"/>
  </w:num>
  <w:num w:numId="12">
    <w:abstractNumId w:val="20"/>
  </w:num>
  <w:num w:numId="13">
    <w:abstractNumId w:val="17"/>
  </w:num>
  <w:num w:numId="14">
    <w:abstractNumId w:val="22"/>
  </w:num>
  <w:num w:numId="15">
    <w:abstractNumId w:val="25"/>
  </w:num>
  <w:num w:numId="16">
    <w:abstractNumId w:val="19"/>
  </w:num>
  <w:num w:numId="17">
    <w:abstractNumId w:val="6"/>
  </w:num>
  <w:num w:numId="18">
    <w:abstractNumId w:val="13"/>
  </w:num>
  <w:num w:numId="19">
    <w:abstractNumId w:val="9"/>
  </w:num>
  <w:num w:numId="20">
    <w:abstractNumId w:val="15"/>
  </w:num>
  <w:num w:numId="21">
    <w:abstractNumId w:val="3"/>
  </w:num>
  <w:num w:numId="22">
    <w:abstractNumId w:val="5"/>
  </w:num>
  <w:num w:numId="23">
    <w:abstractNumId w:val="12"/>
  </w:num>
  <w:num w:numId="24">
    <w:abstractNumId w:val="10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837"/>
    <w:rsid w:val="000967B1"/>
    <w:rsid w:val="000B6F5D"/>
    <w:rsid w:val="001C0CA1"/>
    <w:rsid w:val="00270AC7"/>
    <w:rsid w:val="0028364E"/>
    <w:rsid w:val="00290E1F"/>
    <w:rsid w:val="00301837"/>
    <w:rsid w:val="003A05E9"/>
    <w:rsid w:val="003A5667"/>
    <w:rsid w:val="003C1AC0"/>
    <w:rsid w:val="003C4AB9"/>
    <w:rsid w:val="00431BE7"/>
    <w:rsid w:val="004360DC"/>
    <w:rsid w:val="005B54E0"/>
    <w:rsid w:val="006D2C29"/>
    <w:rsid w:val="00713417"/>
    <w:rsid w:val="0071744B"/>
    <w:rsid w:val="00751498"/>
    <w:rsid w:val="00784975"/>
    <w:rsid w:val="007B1F1D"/>
    <w:rsid w:val="00883AB0"/>
    <w:rsid w:val="008F271C"/>
    <w:rsid w:val="00991AF9"/>
    <w:rsid w:val="009A52A1"/>
    <w:rsid w:val="009E7640"/>
    <w:rsid w:val="00A10C1B"/>
    <w:rsid w:val="00B618D7"/>
    <w:rsid w:val="00BD0691"/>
    <w:rsid w:val="00BD7E08"/>
    <w:rsid w:val="00CD17DF"/>
    <w:rsid w:val="00D83B12"/>
    <w:rsid w:val="00DA296C"/>
    <w:rsid w:val="00E13129"/>
    <w:rsid w:val="00E22937"/>
    <w:rsid w:val="00EE250C"/>
    <w:rsid w:val="00F0331B"/>
    <w:rsid w:val="00F36C26"/>
    <w:rsid w:val="00F833AA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8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837"/>
    <w:rPr>
      <w:color w:val="800080"/>
      <w:u w:val="single"/>
    </w:rPr>
  </w:style>
  <w:style w:type="paragraph" w:customStyle="1" w:styleId="readmore-js-toggle">
    <w:name w:val="readmore-js-toggl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0183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0183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0183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018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01837"/>
    <w:pPr>
      <w:spacing w:before="100" w:beforeAutospacing="1" w:after="100" w:afterAutospacing="1" w:line="240" w:lineRule="auto"/>
      <w:ind w:left="3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01837"/>
    <w:pPr>
      <w:spacing w:before="79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018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01837"/>
    <w:pPr>
      <w:spacing w:after="79" w:line="349" w:lineRule="atLeast"/>
      <w:ind w:left="158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01837"/>
    <w:pPr>
      <w:spacing w:before="79" w:after="0" w:line="349" w:lineRule="atLeast"/>
      <w:ind w:left="23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01837"/>
    <w:pPr>
      <w:spacing w:after="79" w:line="349" w:lineRule="atLeast"/>
      <w:ind w:right="158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01837"/>
    <w:pPr>
      <w:spacing w:before="100" w:beforeAutospacing="1" w:after="100" w:afterAutospacing="1" w:line="240" w:lineRule="auto"/>
      <w:ind w:left="-1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01837"/>
    <w:pPr>
      <w:spacing w:before="100" w:beforeAutospacing="1" w:after="100" w:afterAutospacing="1" w:line="240" w:lineRule="auto"/>
      <w:ind w:left="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0183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01837"/>
    <w:pPr>
      <w:spacing w:after="0" w:line="240" w:lineRule="auto"/>
      <w:ind w:left="32" w:right="47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01837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01837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01837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01837"/>
    <w:pPr>
      <w:spacing w:before="47" w:after="47" w:line="285" w:lineRule="atLeast"/>
      <w:ind w:left="47" w:right="95"/>
    </w:pPr>
    <w:rPr>
      <w:rFonts w:ascii="Arial" w:eastAsia="Times New Roman" w:hAnsi="Arial" w:cs="Arial"/>
      <w:vanish/>
      <w:color w:val="FFFFFF"/>
    </w:rPr>
  </w:style>
  <w:style w:type="paragraph" w:customStyle="1" w:styleId="b-share-btncounter">
    <w:name w:val="b-share-btn__count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01837"/>
    <w:pPr>
      <w:shd w:val="clear" w:color="auto" w:fill="FFFFFF"/>
      <w:spacing w:before="158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0183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01837"/>
    <w:pPr>
      <w:spacing w:after="0" w:line="240" w:lineRule="auto"/>
      <w:ind w:right="-158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01837"/>
    <w:pPr>
      <w:spacing w:after="0" w:line="240" w:lineRule="auto"/>
      <w:ind w:lef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01837"/>
    <w:pPr>
      <w:spacing w:after="0" w:line="240" w:lineRule="auto"/>
      <w:ind w:left="-1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0183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01837"/>
    <w:pPr>
      <w:spacing w:after="0" w:line="240" w:lineRule="auto"/>
      <w:ind w:right="-158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0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-share-popupheader1">
    <w:name w:val="b-share-popup__header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01837"/>
    <w:pPr>
      <w:shd w:val="clear" w:color="auto" w:fill="FFFFFF"/>
      <w:spacing w:before="158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01837"/>
    <w:pPr>
      <w:spacing w:after="79" w:line="349" w:lineRule="atLeast"/>
      <w:ind w:left="158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01837"/>
    <w:pPr>
      <w:spacing w:before="79" w:after="0" w:line="349" w:lineRule="atLeast"/>
      <w:ind w:left="237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01837"/>
    <w:pPr>
      <w:spacing w:after="79" w:line="349" w:lineRule="atLeast"/>
      <w:ind w:right="158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0183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b-share-form-buttonbefore1">
    <w:name w:val="b-share-form-button__before1"/>
    <w:basedOn w:val="a"/>
    <w:rsid w:val="00301837"/>
    <w:pPr>
      <w:spacing w:before="100" w:beforeAutospacing="1" w:after="100" w:afterAutospacing="1" w:line="240" w:lineRule="auto"/>
      <w:ind w:left="-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01837"/>
    <w:pPr>
      <w:spacing w:after="100" w:afterAutospacing="1" w:line="240" w:lineRule="auto"/>
      <w:ind w:right="-63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01837"/>
    <w:pPr>
      <w:spacing w:after="0" w:line="240" w:lineRule="auto"/>
      <w:ind w:right="79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01837"/>
    <w:pPr>
      <w:spacing w:after="0" w:line="269" w:lineRule="atLeast"/>
      <w:ind w:left="47" w:right="47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01837"/>
    <w:pPr>
      <w:shd w:val="clear" w:color="auto" w:fill="E4E4E4"/>
      <w:spacing w:after="0" w:line="240" w:lineRule="auto"/>
      <w:ind w:left="32" w:right="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01837"/>
    <w:pPr>
      <w:spacing w:before="100" w:beforeAutospacing="1" w:after="100" w:afterAutospacing="1" w:line="240" w:lineRule="auto"/>
      <w:ind w:left="-4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01837"/>
    <w:pPr>
      <w:spacing w:before="16" w:after="0" w:line="240" w:lineRule="auto"/>
      <w:ind w:left="-3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01837"/>
    <w:pPr>
      <w:spacing w:before="16" w:after="0" w:line="240" w:lineRule="auto"/>
      <w:ind w:left="-3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01837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01837"/>
    <w:pPr>
      <w:spacing w:before="100" w:beforeAutospacing="1" w:after="100" w:afterAutospacing="1" w:line="240" w:lineRule="auto"/>
      <w:ind w:right="79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0183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01837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01837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01837"/>
    <w:pPr>
      <w:spacing w:before="32" w:after="32" w:line="222" w:lineRule="atLeast"/>
      <w:ind w:left="16" w:right="95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01837"/>
    <w:pPr>
      <w:spacing w:before="47" w:after="47" w:line="285" w:lineRule="atLeast"/>
      <w:ind w:left="47" w:right="95"/>
    </w:pPr>
    <w:rPr>
      <w:rFonts w:ascii="Arial" w:eastAsia="Times New Roman" w:hAnsi="Arial" w:cs="Arial"/>
      <w:color w:val="FFFFFF"/>
    </w:rPr>
  </w:style>
  <w:style w:type="paragraph" w:customStyle="1" w:styleId="b-share-btnwrap1">
    <w:name w:val="b-share-btn__wrap1"/>
    <w:basedOn w:val="a"/>
    <w:rsid w:val="00301837"/>
    <w:pPr>
      <w:spacing w:before="100" w:beforeAutospacing="1" w:after="100" w:afterAutospacing="1" w:line="240" w:lineRule="auto"/>
      <w:ind w:left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01837"/>
    <w:pPr>
      <w:spacing w:before="100" w:beforeAutospacing="1" w:after="100" w:afterAutospacing="1" w:line="240" w:lineRule="auto"/>
      <w:ind w:left="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01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01837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01837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01837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01837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01837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01837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01837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01837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01837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01837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01837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01837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01837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01837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01837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01837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0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BD06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9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364E"/>
    <w:pPr>
      <w:ind w:left="720"/>
      <w:contextualSpacing/>
    </w:pPr>
  </w:style>
  <w:style w:type="character" w:customStyle="1" w:styleId="aa">
    <w:name w:val="Цветовое выделение"/>
    <w:uiPriority w:val="99"/>
    <w:rsid w:val="0028364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6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9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799">
                                                              <w:marLeft w:val="0"/>
                                                              <w:marRight w:val="-26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2020-09-26T13:13:00Z</cp:lastPrinted>
  <dcterms:created xsi:type="dcterms:W3CDTF">2019-10-01T12:24:00Z</dcterms:created>
  <dcterms:modified xsi:type="dcterms:W3CDTF">2020-10-08T12:00:00Z</dcterms:modified>
</cp:coreProperties>
</file>