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37" w:rsidRPr="00C93D4F" w:rsidRDefault="005938D9" w:rsidP="00C93D4F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9072245" cy="6597996"/>
            <wp:effectExtent l="0" t="0" r="0" b="0"/>
            <wp:docPr id="1" name="Рисунок 1" descr="C:\Users\Учитель\Pictures\2022-09-08 биология6\биология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08 биология6\биология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537" w:rsidRPr="00C93D4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1.  Планируемые  результаты освоения учебного предмета «Биология» 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537" w:rsidRPr="00C93D4F" w:rsidRDefault="00C96537" w:rsidP="00C93D4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обучения </w:t>
      </w:r>
    </w:p>
    <w:p w:rsidR="00C96537" w:rsidRPr="00C93D4F" w:rsidRDefault="00C96537" w:rsidP="00C93D4F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должны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российскую биологическую науку;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поведения в природе; 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основные факторы, определяющие взаимоотношения человека и природы;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реализовывать теоретические познания на практике;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обучения для повседневной жизни и осознанного выбора профессии;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важность ответственного отношения к учению, готовности и </w:t>
      </w:r>
      <w:proofErr w:type="gramStart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над ошибками для внесения корректив в усваиваемые знания;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право каждого на собственное мнение;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к самостоятельным поступкам и действиям на благо природы;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отстаивать свою точку зрения; 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относиться к своим поступкам, нести ответственность за их последствия;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ответственного, бережного отношения к окружающей среде;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слушать и слышать другое мнение;</w:t>
      </w:r>
    </w:p>
    <w:p w:rsidR="00C96537" w:rsidRPr="00C93D4F" w:rsidRDefault="00C96537" w:rsidP="00C93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оперировать </w:t>
      </w:r>
      <w:proofErr w:type="gramStart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proofErr w:type="gramEnd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доказательства, так и для опровержения существующего мнения.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C93D4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Метапредметные</w:t>
      </w:r>
      <w:proofErr w:type="spellEnd"/>
      <w:r w:rsidRPr="00C93D4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результаты обучения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анализировать и сравнивать изучаемые объекты;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описание изучаемого объекта;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отношения объекта с другими объектами;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существенные признаки объекта;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классифицировать объекты;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проводить лабораторную работу в соответствии с инструкцией.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анализировать результаты наблюдений и делать выводы;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под руководством учителя оформлять отчет, включающий описание эксперимента, его результатов, выводов.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объем и содержание понятий;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родовое и видовое понятия;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определять аспект классификации;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— осуществлять классификацию.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 и т. д.).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C93D4F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Предметные результаты обучения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знать</w:t>
      </w:r>
      <w:r w:rsidRPr="00C93D4F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: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внешнее и внутреннее строение органов цветковых растений;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видоизменения органов цветковых растений и их роль в жизни растений.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основные процессы жизнедеятельности растений; 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особенности минерального и воздушного питания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виды размножения растений и их значение.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однодольных и двудольных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основных семейств однодольных и двудольных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сообщества и их типы;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развития и смены растительных сообществ;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>Учащиеся должны уметь</w:t>
      </w: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различать и описывать органы цветковых растений;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объяснять связь особенностей строения органов растений со средой обитания;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изучать органы растений в ходе лабораторных работ.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характеризовать 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значение основных процессов жизнедеятельности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взаимосвязь между процессами дыхания и фотосинтеза;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показывать значение процессов фотосинтеза в жизни растений и в природе;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различных видов размножения у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всхожесть семян растений.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делать м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орфологическую характеристику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признаки семейства по внешнему строению растений;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работать с определительными карточками.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растений с другими организмами;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растительные сообщества и их типы;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— 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фенологические наблюдения за весенними явлениями в природных сообществах.</w:t>
      </w:r>
    </w:p>
    <w:p w:rsidR="00C96537" w:rsidRPr="00C93D4F" w:rsidRDefault="00C96537" w:rsidP="00C93D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Pr="00C93D4F" w:rsidRDefault="00C96537" w:rsidP="00C93D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D4F">
        <w:rPr>
          <w:rFonts w:ascii="Times New Roman" w:hAnsi="Times New Roman" w:cs="Times New Roman"/>
          <w:b/>
          <w:bCs/>
          <w:iCs/>
          <w:sz w:val="24"/>
          <w:szCs w:val="24"/>
        </w:rPr>
        <w:t>2. Содержание учебного предмета «Биология»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Строение и многообразие покрытосеменных растений 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C9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 часов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Побег. Почки и их строение. Рост и развитие побега.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строение листа. Клеточное строение листа. Видоизменения листьев. 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стебля. Многообразие стеблей. Видоизменения побегов.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 его строение. Соцветия. Плоды и их классификация. Распространение плодов и семян.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стебля. Различные виды соцветий. Сухие и сочные плоды.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Жизнь растений 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C9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 часов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жизнедеятельности (питание, дыхание, обмен веществ, рост, развитие, размножение).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Лабораторные и практические работы 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явления в жизни растений.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3. Классификация растений 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C9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часов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Двудольные растения. Морфологическая характеристика 3—4 семейств (с учетом местных условий).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Однодольные растения. Морфологическая характеристика злаков и лилейных.</w:t>
      </w:r>
    </w:p>
    <w:p w:rsidR="00CB6284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сельскохозяйственные растения, биологические основы их выращивания и народнохозяйственное значение. 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Демонстрация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и гербарные растения, районированные сорта важнейших сельскохозяйственных растений.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Природные сообщества 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C93D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часа</w:t>
      </w:r>
      <w:r w:rsidRPr="00C93D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другими организмами. Симбиоз. Паразитизм. Растительные сообщества и их типы.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Экскурсии</w:t>
      </w:r>
    </w:p>
    <w:p w:rsidR="00C96537" w:rsidRPr="00C93D4F" w:rsidRDefault="00C96537" w:rsidP="00C93D4F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</w:t>
      </w:r>
      <w:r w:rsidRPr="00C93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— 1 час.</w:t>
      </w:r>
    </w:p>
    <w:p w:rsidR="00C96537" w:rsidRPr="00C93D4F" w:rsidRDefault="00C96537" w:rsidP="00C93D4F">
      <w:pPr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537" w:rsidRPr="00C93D4F" w:rsidRDefault="00C96537" w:rsidP="00C93D4F">
      <w:pPr>
        <w:pStyle w:val="a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3D4F">
        <w:rPr>
          <w:rFonts w:ascii="Times New Roman" w:hAnsi="Times New Roman" w:cs="Times New Roman"/>
          <w:b/>
          <w:bCs/>
          <w:iCs/>
          <w:sz w:val="24"/>
          <w:szCs w:val="24"/>
        </w:rPr>
        <w:t>3. Тематическое планирование с учётом рабочей программы воспитания с указанием количества часов, отводимых на освоение каждой темы</w:t>
      </w:r>
    </w:p>
    <w:p w:rsidR="00C96537" w:rsidRPr="00C93D4F" w:rsidRDefault="00C96537" w:rsidP="00C93D4F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W w:w="0" w:type="auto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  <w:gridCol w:w="1842"/>
        <w:gridCol w:w="930"/>
        <w:gridCol w:w="90"/>
        <w:gridCol w:w="822"/>
      </w:tblGrid>
      <w:tr w:rsidR="005938D9" w:rsidRPr="00C93D4F" w:rsidTr="005938D9">
        <w:trPr>
          <w:trHeight w:val="255"/>
          <w:jc w:val="center"/>
        </w:trPr>
        <w:tc>
          <w:tcPr>
            <w:tcW w:w="9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5938D9" w:rsidRPr="00C93D4F" w:rsidTr="005938D9">
        <w:trPr>
          <w:trHeight w:val="285"/>
          <w:jc w:val="center"/>
        </w:trPr>
        <w:tc>
          <w:tcPr>
            <w:tcW w:w="9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Факт.</w:t>
            </w: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Строение и многообразие покрытосеменных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Строение семян двудольных растений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Строение семян однодольных растений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Виды корней. Типы корневых систем. </w:t>
            </w:r>
            <w:r w:rsidRPr="00EE4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(РПВ) Урок-исследование о видах корневых систем у разных растений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корней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Видоизменения корней. </w:t>
            </w:r>
            <w:r w:rsidRPr="00EE4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(РПВ) Урок-беседа о значении видоизменений корней для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 и почки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Строение стебля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Видоизменение побегов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Цветок и его 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Соцветия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и их классификация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 «Строение и многообразие покрытосеменных растений». </w:t>
            </w:r>
            <w:r w:rsidRPr="00EE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(РПВ)</w:t>
            </w:r>
            <w:r w:rsidRPr="00EE4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Урок-беседа о значении растений для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Жизнь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питание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воды растениями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воды и питательных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семян</w:t>
            </w:r>
            <w:proofErr w:type="gramStart"/>
            <w:r w:rsidRPr="00EE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EE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РПВ)</w:t>
            </w:r>
            <w:r w:rsidRPr="00EE4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Урок-домашний эксперимент по прорастанию семян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споровых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семенных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Вегетативное размножение растений.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Систематика растений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крестоцветные и розоцветные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паслёновые, бобовые, сложноцветные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 злаковые и лилейные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сельскохозяйственные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Обобщений по теме «Классификация растений»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смена растительных сообществ</w:t>
            </w:r>
            <w:proofErr w:type="gramStart"/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EE4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РПВ)</w:t>
            </w:r>
            <w:r w:rsidRPr="00EE433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Урок-экскурсия «Природные сообщества»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хозяйственной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за 6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38D9" w:rsidRPr="00C93D4F" w:rsidTr="005938D9">
        <w:trPr>
          <w:jc w:val="center"/>
        </w:trPr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D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D9" w:rsidRPr="00C93D4F" w:rsidRDefault="005938D9" w:rsidP="00C93D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C96537" w:rsidRPr="00C93D4F" w:rsidRDefault="00C96537" w:rsidP="00C93D4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Pr="00C93D4F" w:rsidRDefault="00C96537" w:rsidP="00C93D4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Pr="00C93D4F" w:rsidRDefault="00C96537" w:rsidP="00C93D4F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Pr="00D07ADF" w:rsidRDefault="00C96537" w:rsidP="00C96537">
      <w:pPr>
        <w:pStyle w:val="a4"/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Default="00C96537" w:rsidP="00C96537">
      <w:pPr>
        <w:pStyle w:val="a4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 w:rsidR="00C96537" w:rsidRDefault="00C96537" w:rsidP="00C96537">
      <w:pPr>
        <w:pStyle w:val="a4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Default="00C96537" w:rsidP="00C96537">
      <w:pPr>
        <w:pStyle w:val="a4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Default="00C96537" w:rsidP="00C96537">
      <w:pPr>
        <w:pStyle w:val="a4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Pr="00D07ADF" w:rsidRDefault="00C96537" w:rsidP="00C96537">
      <w:pPr>
        <w:pStyle w:val="a4"/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96537" w:rsidRDefault="00C96537" w:rsidP="00C96537">
      <w:pPr>
        <w:pStyle w:val="a4"/>
        <w:spacing w:line="48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96537" w:rsidRDefault="00C96537" w:rsidP="00C96537">
      <w:pPr>
        <w:pStyle w:val="a4"/>
        <w:spacing w:line="48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6C14" w:rsidRDefault="00706C14"/>
    <w:sectPr w:rsidR="00706C14" w:rsidSect="00C93D4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4"/>
    <w:rsid w:val="000C6A09"/>
    <w:rsid w:val="000D6BFA"/>
    <w:rsid w:val="00402784"/>
    <w:rsid w:val="005938D9"/>
    <w:rsid w:val="00706C14"/>
    <w:rsid w:val="00C93D4F"/>
    <w:rsid w:val="00C96537"/>
    <w:rsid w:val="00CB6284"/>
    <w:rsid w:val="00E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537"/>
    <w:pPr>
      <w:ind w:left="720"/>
    </w:pPr>
  </w:style>
  <w:style w:type="paragraph" w:styleId="a4">
    <w:name w:val="No Spacing"/>
    <w:uiPriority w:val="99"/>
    <w:qFormat/>
    <w:rsid w:val="00C9653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Attribute484">
    <w:name w:val="CharAttribute484"/>
    <w:uiPriority w:val="99"/>
    <w:rsid w:val="00C9653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9653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8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3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537"/>
    <w:pPr>
      <w:ind w:left="720"/>
    </w:pPr>
  </w:style>
  <w:style w:type="paragraph" w:styleId="a4">
    <w:name w:val="No Spacing"/>
    <w:uiPriority w:val="99"/>
    <w:qFormat/>
    <w:rsid w:val="00C9653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harAttribute484">
    <w:name w:val="CharAttribute484"/>
    <w:uiPriority w:val="99"/>
    <w:rsid w:val="00C9653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C9653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8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2022-09-05T09:37:00Z</dcterms:created>
  <dcterms:modified xsi:type="dcterms:W3CDTF">2022-09-08T10:27:00Z</dcterms:modified>
</cp:coreProperties>
</file>