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4A" w:rsidRPr="0037344A" w:rsidRDefault="0080165C" w:rsidP="0037344A">
      <w:pPr>
        <w:tabs>
          <w:tab w:val="left" w:pos="993"/>
        </w:tabs>
        <w:ind w:left="567" w:firstLine="11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sub_318221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Учитель\Desktop\скаеироа обл\география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география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44A" w:rsidRPr="0037344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37344A" w:rsidRPr="0037344A">
        <w:rPr>
          <w:rFonts w:ascii="Times New Roman" w:hAnsi="Times New Roman" w:cs="Times New Roman"/>
          <w:sz w:val="24"/>
          <w:szCs w:val="24"/>
        </w:rPr>
        <w:t>. Планируемые результаты освоения учебного предмета, курса;</w:t>
      </w:r>
      <w:bookmarkEnd w:id="0"/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r w:rsidRPr="0037344A">
        <w:rPr>
          <w:rStyle w:val="a3"/>
          <w:rFonts w:ascii="Times New Roman" w:hAnsi="Times New Roman" w:cs="Times New Roman"/>
          <w:b w:val="0"/>
          <w:sz w:val="24"/>
          <w:szCs w:val="24"/>
        </w:rPr>
        <w:t>Предметные  результаты освоения предмета «География» должны отражать: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1" w:name="sub_20231"/>
      <w:r w:rsidRPr="0037344A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2" w:name="sub_20232"/>
      <w:bookmarkEnd w:id="1"/>
      <w:r w:rsidRPr="0037344A">
        <w:rPr>
          <w:rFonts w:ascii="Times New Roman" w:hAnsi="Times New Roman" w:cs="Times New Roman"/>
          <w:sz w:val="24"/>
          <w:szCs w:val="24"/>
        </w:rPr>
        <w:t xml:space="preserve">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3" w:name="sub_20233"/>
      <w:bookmarkEnd w:id="2"/>
      <w:r w:rsidRPr="0037344A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4" w:name="sub_20234"/>
      <w:bookmarkEnd w:id="3"/>
      <w:r w:rsidRPr="0037344A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5" w:name="sub_20235"/>
      <w:bookmarkEnd w:id="4"/>
      <w:r w:rsidRPr="0037344A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6" w:name="sub_20236"/>
      <w:bookmarkEnd w:id="5"/>
      <w:r w:rsidRPr="0037344A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7" w:name="sub_20237"/>
      <w:bookmarkEnd w:id="6"/>
      <w:r w:rsidRPr="0037344A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bookmarkStart w:id="8" w:name="sub_20238"/>
      <w:bookmarkEnd w:id="7"/>
      <w:r w:rsidRPr="0037344A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bookmarkEnd w:id="8"/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44A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lastRenderedPageBreak/>
        <w:t xml:space="preserve">объяснять особенности компонентов природы отдельных территорий;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37344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344A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37344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344A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37344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344A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</w:t>
      </w:r>
      <w:r w:rsidRPr="0037344A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показателями и показателями других стран;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37344A" w:rsidRPr="0037344A" w:rsidRDefault="0037344A" w:rsidP="0037344A">
      <w:pPr>
        <w:tabs>
          <w:tab w:val="left" w:pos="993"/>
        </w:tabs>
        <w:ind w:left="567" w:firstLine="11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37344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7344A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составлять описание природного </w:t>
      </w:r>
      <w:proofErr w:type="spellStart"/>
      <w:r w:rsidRPr="0037344A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37344A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7344A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37344A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37344A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37344A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37344A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37344A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37344A" w:rsidRPr="0037344A" w:rsidRDefault="0037344A" w:rsidP="003734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2B36D8" w:rsidRDefault="0037344A" w:rsidP="002B36D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7344A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0065F" w:rsidRDefault="00A0065F" w:rsidP="00A006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2.Содержание тем:</w:t>
      </w:r>
    </w:p>
    <w:tbl>
      <w:tblPr>
        <w:tblStyle w:val="a4"/>
        <w:tblW w:w="14567" w:type="dxa"/>
        <w:tblLayout w:type="fixed"/>
        <w:tblLook w:val="04A0"/>
      </w:tblPr>
      <w:tblGrid>
        <w:gridCol w:w="675"/>
        <w:gridCol w:w="709"/>
        <w:gridCol w:w="13183"/>
      </w:tblGrid>
      <w:tr w:rsidR="00A0065F" w:rsidRPr="00FA3C61" w:rsidTr="00A0065F">
        <w:trPr>
          <w:trHeight w:val="330"/>
        </w:trPr>
        <w:tc>
          <w:tcPr>
            <w:tcW w:w="675" w:type="dxa"/>
            <w:vMerge w:val="restart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83" w:type="dxa"/>
            <w:vMerge w:val="restart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0065F" w:rsidRPr="00FA3C61" w:rsidTr="00A0065F">
        <w:trPr>
          <w:trHeight w:val="276"/>
        </w:trPr>
        <w:tc>
          <w:tcPr>
            <w:tcW w:w="675" w:type="dxa"/>
            <w:vMerge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vMerge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FA3C61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FA3C61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границы.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FA3C61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транспортно-географическое, геополитическое положение России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1769F1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заселения и освоения территории России. 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FA3C61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Численность и  естественный прирост населения.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tabs>
                <w:tab w:val="left" w:pos="37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FA3C61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FA3C61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населения.</w:t>
            </w:r>
          </w:p>
        </w:tc>
      </w:tr>
      <w:tr w:rsidR="005A34A0" w:rsidRPr="00FA3C61" w:rsidTr="00A0065F">
        <w:tc>
          <w:tcPr>
            <w:tcW w:w="675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A34A0" w:rsidRPr="00FA3C61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FA3C61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1769F1" w:rsidRDefault="005A34A0" w:rsidP="00891BA2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69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знаний по теме «Население Российской Федерации»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5A34A0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экономики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природно-ресурсной основы экономики России.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топливно-энергетического комплекса.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комплексов, производящих конструкционные материалы и химические вещества. Металлургический комплекс.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 металлургия.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химических предприятий.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tabs>
                <w:tab w:val="left" w:pos="240"/>
                <w:tab w:val="left" w:pos="27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агропромышленного комплекса.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комплекса. Роль транспорта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0A6DA2" w:rsidRDefault="005A34A0" w:rsidP="00891BA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DF56AD" w:rsidRDefault="005A34A0" w:rsidP="00891BA2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знаний «Важнейшие межотраслевые комплексы России и их география»</w:t>
            </w:r>
          </w:p>
        </w:tc>
      </w:tr>
      <w:tr w:rsidR="005A34A0" w:rsidRPr="000A6DA2" w:rsidTr="006B4A4A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5A34A0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айонирование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5A34A0" w:rsidRPr="000A6DA2" w:rsidTr="006B4A4A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  <w:vAlign w:val="center"/>
          </w:tcPr>
          <w:p w:rsidR="005A34A0" w:rsidRPr="005A34A0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, историческое изменение географического положения. Природные условия и ресурсы Центральной России.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трудовые ресурсы.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ее территориальная структура.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Узловые районы Центральной России. Москва и Московский столичный регион.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Северо-Западная Россия и Санкт-Петербургский узловой район.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еографическое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природные условия и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ресурсы.Население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Хозяйство.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Юг - Северный Кавказ. Географическое положение, природные условия и ресурсы.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Поволжье. Географическое положение, природные условия и ресурсы.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Урал. Географическое положение, природные условия и ресурсы.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5A34A0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зиатская Россия. Общая характеристика.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Этапы, проблемы и перспективы развития экономики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5A34A0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аний «Восточный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</w:t>
            </w: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зиатская Россия</w:t>
            </w:r>
            <w:proofErr w:type="gramStart"/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5A34A0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Тюменской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Тюменской области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ЭГП.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ресурсы. Население.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5A34A0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страны нового зарубежья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Страны нового зарубежья. СНГ.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Страны Балтии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Запад.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Закавказье.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8B52CB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обобщение знаний </w:t>
            </w:r>
          </w:p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CB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и страны нового зарубежья».</w:t>
            </w:r>
          </w:p>
        </w:tc>
      </w:tr>
      <w:tr w:rsidR="005A34A0" w:rsidRPr="000A6DA2" w:rsidTr="00A0065F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экономические связи России </w:t>
            </w:r>
          </w:p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Виды экономических связей. Внешняя торговля</w:t>
            </w:r>
          </w:p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</w:tr>
      <w:tr w:rsidR="005A34A0" w:rsidRPr="000A6DA2" w:rsidTr="006B4A4A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Другие виды внешних экономических связей России.</w:t>
            </w:r>
          </w:p>
        </w:tc>
      </w:tr>
      <w:tr w:rsidR="005A34A0" w:rsidRPr="000A6DA2" w:rsidTr="006B4A4A">
        <w:tc>
          <w:tcPr>
            <w:tcW w:w="675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A34A0" w:rsidRPr="000A6DA2" w:rsidRDefault="005A34A0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A34A0" w:rsidRPr="000A6DA2" w:rsidRDefault="005A34A0" w:rsidP="0089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</w:t>
            </w:r>
          </w:p>
          <w:p w:rsidR="005A34A0" w:rsidRPr="000A6DA2" w:rsidRDefault="005A34A0" w:rsidP="008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Россия в начале нового века. Место России в мировом хозяйстве.</w:t>
            </w:r>
          </w:p>
        </w:tc>
      </w:tr>
    </w:tbl>
    <w:p w:rsidR="005A34A0" w:rsidRPr="003C0564" w:rsidRDefault="005A34A0" w:rsidP="003C0564">
      <w:pPr>
        <w:rPr>
          <w:rFonts w:ascii="Times New Roman" w:hAnsi="Times New Roman" w:cs="Times New Roman"/>
          <w:sz w:val="24"/>
          <w:szCs w:val="24"/>
        </w:rPr>
      </w:pPr>
    </w:p>
    <w:p w:rsidR="009D527F" w:rsidRPr="00571DA2" w:rsidRDefault="00A0065F" w:rsidP="00F2731E">
      <w:pPr>
        <w:tabs>
          <w:tab w:val="lef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2731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tbl>
      <w:tblPr>
        <w:tblpPr w:leftFromText="180" w:rightFromText="180" w:vertAnchor="text" w:horzAnchor="page" w:tblpXSpec="center" w:tblpY="8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8"/>
        <w:gridCol w:w="6"/>
        <w:gridCol w:w="6871"/>
        <w:gridCol w:w="3510"/>
      </w:tblGrid>
      <w:tr w:rsidR="009D527F" w:rsidRPr="00571DA2" w:rsidTr="003C0564">
        <w:trPr>
          <w:cantSplit/>
          <w:trHeight w:val="413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D527F" w:rsidRPr="00571DA2" w:rsidTr="003C0564">
        <w:trPr>
          <w:cantSplit/>
          <w:trHeight w:val="299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7F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77" w:type="dxa"/>
            <w:gridSpan w:val="2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КУРСА</w:t>
            </w:r>
          </w:p>
        </w:tc>
        <w:tc>
          <w:tcPr>
            <w:tcW w:w="3510" w:type="dxa"/>
            <w:vAlign w:val="center"/>
          </w:tcPr>
          <w:p w:rsidR="009D527F" w:rsidRPr="00571DA2" w:rsidRDefault="00C33213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D527F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9D527F" w:rsidRPr="00571DA2" w:rsidRDefault="00810B6C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России в мире</w:t>
            </w:r>
          </w:p>
        </w:tc>
        <w:tc>
          <w:tcPr>
            <w:tcW w:w="3510" w:type="dxa"/>
            <w:vAlign w:val="center"/>
          </w:tcPr>
          <w:p w:rsidR="009D527F" w:rsidRPr="00571DA2" w:rsidRDefault="00C33213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27F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Население  России.</w:t>
            </w:r>
          </w:p>
        </w:tc>
        <w:tc>
          <w:tcPr>
            <w:tcW w:w="3510" w:type="dxa"/>
            <w:vAlign w:val="center"/>
          </w:tcPr>
          <w:p w:rsidR="009D527F" w:rsidRPr="00571DA2" w:rsidRDefault="00C33213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27F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экономики России</w:t>
            </w:r>
          </w:p>
        </w:tc>
        <w:tc>
          <w:tcPr>
            <w:tcW w:w="3510" w:type="dxa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27F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9D527F" w:rsidRPr="00571DA2" w:rsidRDefault="009D527F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Важнейшие межотраслевые компл</w:t>
            </w:r>
            <w:r w:rsidR="00F2731E">
              <w:rPr>
                <w:rFonts w:ascii="Times New Roman" w:hAnsi="Times New Roman" w:cs="Times New Roman"/>
                <w:sz w:val="24"/>
                <w:szCs w:val="24"/>
              </w:rPr>
              <w:t>ексы</w:t>
            </w:r>
            <w:proofErr w:type="gramStart"/>
            <w:r w:rsidR="00F2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России и их география</w:t>
            </w:r>
          </w:p>
        </w:tc>
        <w:tc>
          <w:tcPr>
            <w:tcW w:w="3510" w:type="dxa"/>
            <w:vAlign w:val="center"/>
          </w:tcPr>
          <w:p w:rsidR="009D527F" w:rsidRPr="00571DA2" w:rsidRDefault="00C33213" w:rsidP="00810B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3510" w:type="dxa"/>
            <w:vAlign w:val="center"/>
          </w:tcPr>
          <w:p w:rsidR="00C33213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510" w:type="dxa"/>
            <w:vAlign w:val="center"/>
          </w:tcPr>
          <w:p w:rsidR="00C33213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3510" w:type="dxa"/>
            <w:vAlign w:val="center"/>
          </w:tcPr>
          <w:p w:rsidR="00C33213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510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3510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ЧАСТЬ КУРСА</w:t>
            </w:r>
          </w:p>
        </w:tc>
        <w:tc>
          <w:tcPr>
            <w:tcW w:w="3510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3510" w:type="dxa"/>
            <w:vAlign w:val="center"/>
          </w:tcPr>
          <w:p w:rsidR="00C33213" w:rsidRPr="00571DA2" w:rsidRDefault="00C33213" w:rsidP="00C332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Западны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Росси</w:t>
            </w: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0" w:type="dxa"/>
            <w:vAlign w:val="center"/>
          </w:tcPr>
          <w:p w:rsidR="00C33213" w:rsidRPr="00571DA2" w:rsidRDefault="00C33213" w:rsidP="00C33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213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038" w:type="dxa"/>
            <w:vAlign w:val="center"/>
          </w:tcPr>
          <w:p w:rsidR="00C33213" w:rsidRPr="00571DA2" w:rsidRDefault="00C33213" w:rsidP="00C332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C33213" w:rsidRPr="00571DA2" w:rsidRDefault="00C33213" w:rsidP="00C33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3510" w:type="dxa"/>
            <w:vAlign w:val="center"/>
          </w:tcPr>
          <w:p w:rsidR="00C33213" w:rsidRPr="00571DA2" w:rsidRDefault="00C33213" w:rsidP="00C332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52CB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038" w:type="dxa"/>
            <w:vAlign w:val="center"/>
          </w:tcPr>
          <w:p w:rsidR="008B52CB" w:rsidRPr="00571DA2" w:rsidRDefault="008B52CB" w:rsidP="008B5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8B52CB" w:rsidRPr="00571DA2" w:rsidRDefault="008B52CB" w:rsidP="008B52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57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макрорегион-Азиатская</w:t>
            </w:r>
            <w:proofErr w:type="spellEnd"/>
            <w:r w:rsidRPr="00571DA2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3510" w:type="dxa"/>
            <w:vAlign w:val="center"/>
          </w:tcPr>
          <w:p w:rsidR="008B52CB" w:rsidRPr="00571DA2" w:rsidRDefault="008B52CB" w:rsidP="008B52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2CB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038" w:type="dxa"/>
            <w:vAlign w:val="center"/>
          </w:tcPr>
          <w:p w:rsidR="008B52CB" w:rsidRPr="00571DA2" w:rsidRDefault="008B52CB" w:rsidP="008B5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8B52CB" w:rsidRPr="008B52CB" w:rsidRDefault="008B52CB" w:rsidP="008B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Тюменской области</w:t>
            </w:r>
          </w:p>
        </w:tc>
        <w:tc>
          <w:tcPr>
            <w:tcW w:w="3510" w:type="dxa"/>
            <w:vAlign w:val="center"/>
          </w:tcPr>
          <w:p w:rsidR="008B52CB" w:rsidRPr="00571DA2" w:rsidRDefault="008B52CB" w:rsidP="008B52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2CB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038" w:type="dxa"/>
            <w:vAlign w:val="center"/>
          </w:tcPr>
          <w:p w:rsidR="008B52CB" w:rsidRPr="00571DA2" w:rsidRDefault="008B52CB" w:rsidP="008B5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8B52CB" w:rsidRPr="008B52CB" w:rsidRDefault="008B52CB" w:rsidP="008B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страны нового зарубежья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8B52CB" w:rsidRPr="00571DA2" w:rsidRDefault="008B52CB" w:rsidP="008B52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2CB" w:rsidRPr="00571DA2" w:rsidTr="003C0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4038" w:type="dxa"/>
            <w:vAlign w:val="center"/>
          </w:tcPr>
          <w:p w:rsidR="008B52CB" w:rsidRPr="00571DA2" w:rsidRDefault="008B52CB" w:rsidP="008B5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8B52CB" w:rsidRPr="00571DA2" w:rsidRDefault="008B52CB" w:rsidP="008B52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0" w:type="dxa"/>
            <w:vAlign w:val="center"/>
          </w:tcPr>
          <w:p w:rsidR="008B52CB" w:rsidRPr="00571DA2" w:rsidRDefault="008B52CB" w:rsidP="008B52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0065F" w:rsidRPr="00A0065F" w:rsidRDefault="00A0065F" w:rsidP="00A0065F">
      <w:pPr>
        <w:rPr>
          <w:sz w:val="20"/>
          <w:szCs w:val="20"/>
        </w:rPr>
      </w:pPr>
    </w:p>
    <w:p w:rsidR="008B52CB" w:rsidRPr="00A0065F" w:rsidRDefault="008B52CB" w:rsidP="00A0065F">
      <w:pPr>
        <w:rPr>
          <w:sz w:val="20"/>
          <w:szCs w:val="20"/>
        </w:rPr>
      </w:pPr>
    </w:p>
    <w:p w:rsidR="00A0065F" w:rsidRPr="003C0564" w:rsidRDefault="003C0564" w:rsidP="003C0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56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709"/>
        <w:gridCol w:w="5387"/>
        <w:gridCol w:w="5386"/>
        <w:gridCol w:w="1559"/>
        <w:gridCol w:w="1418"/>
      </w:tblGrid>
      <w:tr w:rsidR="00A0065F" w:rsidRPr="00FA3C61" w:rsidTr="00810B6C">
        <w:trPr>
          <w:trHeight w:val="330"/>
        </w:trPr>
        <w:tc>
          <w:tcPr>
            <w:tcW w:w="675" w:type="dxa"/>
            <w:vMerge w:val="restart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vMerge w:val="restart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vMerge w:val="restart"/>
          </w:tcPr>
          <w:p w:rsidR="00A0065F" w:rsidRPr="00BA3758" w:rsidRDefault="00A0065F" w:rsidP="00810B6C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BA3758">
              <w:rPr>
                <w:b/>
                <w:sz w:val="20"/>
                <w:szCs w:val="20"/>
              </w:rPr>
              <w:t>Актуальная тематика для региона</w:t>
            </w:r>
          </w:p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065F" w:rsidRPr="00FA3C61" w:rsidTr="00810B6C">
        <w:trPr>
          <w:trHeight w:val="210"/>
        </w:trPr>
        <w:tc>
          <w:tcPr>
            <w:tcW w:w="675" w:type="dxa"/>
            <w:vMerge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0065F" w:rsidRPr="00FA3C61" w:rsidRDefault="00A0065F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FA3C61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5386" w:type="dxa"/>
            <w:vAlign w:val="center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8" w:type="dxa"/>
          </w:tcPr>
          <w:p w:rsidR="00102385" w:rsidRPr="000E38BF" w:rsidRDefault="00102385" w:rsidP="006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FA3C61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границы.</w:t>
            </w:r>
          </w:p>
        </w:tc>
        <w:tc>
          <w:tcPr>
            <w:tcW w:w="5386" w:type="dxa"/>
          </w:tcPr>
          <w:p w:rsidR="00102385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6.09</w:t>
            </w:r>
          </w:p>
        </w:tc>
        <w:tc>
          <w:tcPr>
            <w:tcW w:w="1418" w:type="dxa"/>
          </w:tcPr>
          <w:p w:rsidR="00102385" w:rsidRPr="000E38BF" w:rsidRDefault="00102385" w:rsidP="006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FA3C61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транспортно-географическое,геополитическое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положение России</w:t>
            </w:r>
          </w:p>
        </w:tc>
        <w:tc>
          <w:tcPr>
            <w:tcW w:w="5386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02385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5386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1769F1" w:rsidRDefault="00102385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заселения и освоения территории России. </w:t>
            </w:r>
          </w:p>
        </w:tc>
        <w:tc>
          <w:tcPr>
            <w:tcW w:w="5386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FA3C61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Численность и  естественный прирост населения.</w:t>
            </w:r>
          </w:p>
        </w:tc>
        <w:tc>
          <w:tcPr>
            <w:tcW w:w="5386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FA3C61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5386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tabs>
                <w:tab w:val="left" w:pos="37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FA3C61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населения.</w:t>
            </w:r>
          </w:p>
        </w:tc>
        <w:tc>
          <w:tcPr>
            <w:tcW w:w="5386" w:type="dxa"/>
          </w:tcPr>
          <w:p w:rsidR="00102385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FA3C61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населения.</w:t>
            </w:r>
          </w:p>
        </w:tc>
        <w:tc>
          <w:tcPr>
            <w:tcW w:w="5386" w:type="dxa"/>
          </w:tcPr>
          <w:p w:rsidR="00102385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E38BF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FA3C61" w:rsidTr="00810B6C">
        <w:tc>
          <w:tcPr>
            <w:tcW w:w="675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1769F1" w:rsidRDefault="00102385" w:rsidP="00810B6C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69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знаний по теме «Население Российской Федерации»</w:t>
            </w:r>
          </w:p>
        </w:tc>
        <w:tc>
          <w:tcPr>
            <w:tcW w:w="5386" w:type="dxa"/>
          </w:tcPr>
          <w:p w:rsidR="00102385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FA3C61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экономики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природно-ресурсной основы экономики России.</w:t>
            </w:r>
          </w:p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Завод по изготовлению перфорационных кумулятивных зарядов и специальных детонирующих шнуров в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Нижнетавдинском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DYNAengetics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Протон-ойл-технолоджи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» - завод по производству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нанодеэмульгаторов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для нефтяной промышленности).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5386" w:type="dxa"/>
            <w:vMerge w:val="restart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Тюменский аккумуляторный завод (ТАЗ). Тюменский машиностроительный завод (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Тюменьмашзавод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) — диски сцепления для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и специальной техники.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Сибнефтемаш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— емкостное, сепарационное и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внутрискваженное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моторный завод (ТМЗ) — газотурбинные двигатели. 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Завод сварочных электродов СИБЭС (СИБЭС) — сварочные электроды;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нефтегазовой отрасли: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DYNAenrgetics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(ФРГ);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Тюмень – ООО «Тюменский завод нефтепромыслового оборудования» (Бейкер Хьюз), ОАО «Завод БКУ».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район.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Первовагайское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поселениеОбщество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ограниченной ответственностью "Ашлык-Сервис"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  <w:tc>
          <w:tcPr>
            <w:tcW w:w="5386" w:type="dxa"/>
            <w:vMerge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1769F1">
        <w:trPr>
          <w:trHeight w:val="4527"/>
        </w:trPr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5386" w:type="dxa"/>
            <w:vMerge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топливно-энергетического комплекса.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ОАО «НК «Роснефть»;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РН-Уватнефтегаз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, ООО, нефтедобывающая компания;</w:t>
            </w:r>
          </w:p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Сибинтэк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, ООО, предприятие интенсивных технологий, </w:t>
            </w:r>
            <w:proofErr w:type="spellStart"/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/газодобывающая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компания.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Нижневартовскнефтегаз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Ноябрьскнефтегаз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 (г. Нефтеюганск),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Уренгойгазпром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 (г. Новый Уренгой),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Ямбурггаздобыча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". ОАО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- Западная Сибирь» - предприятие по добычи нефти и газа.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район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Нефтеперерабатывающая станция "Вагай"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Ишимского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магистральных нефтепроводов акционерного общества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Транснефть-Сибирь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ГРЭС,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ГРЭС-1 и ГРЭС-2Г.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Тюмень-ТЭЦ -1, ТЭЦ-2.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комплексов, производящих конструкционные материалы и химические вещества. Металлургический комплекс.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 металлургия.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Современная металлургия ТЗМК (Тюменский завод металлоконструкций).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Тюменский район – ООО МПК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Стройметаллоконструкция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  <w:proofErr w:type="gramStart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. Тобольск – ПАО «СИБУР Холдинг». ООО «Тобольск – Полимер», ООО «Тобольск </w:t>
            </w:r>
            <w:proofErr w:type="gramStart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ефтехим</w:t>
            </w:r>
            <w:proofErr w:type="spellEnd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», ООО «За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г. Тюмень – ООО «Трубный завод «СИБГАЗАППРАТ» группа ПОЛИПЛАСТИК.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район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Нефтеперерабатывающая станция "Вагай"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Ишимского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магистральных нефтепроводов акционерного общества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Транснефть-Сибирь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химических предприятий.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  <w:proofErr w:type="gramStart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. Тобольск – ПАО «СИБУР Холдинг». ООО «Тобольск – Полимер», ООО «Тобольск </w:t>
            </w:r>
            <w:proofErr w:type="gramStart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ефтехим</w:t>
            </w:r>
            <w:proofErr w:type="spellEnd"/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», ООО «За</w:t>
            </w:r>
          </w:p>
          <w:p w:rsidR="00102385" w:rsidRPr="000A6DA2" w:rsidRDefault="00102385" w:rsidP="00810B6C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г. Тюмень – ООО «Трубный завод «СИБГАЗАППРАТ» группа ПОЛИПЛАСТИК.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Абатский район – ИП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А.В.» (производство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погонажных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изделий);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ИП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А.Л. (производство древесного угля);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«Цех по деревообработке и производству мебели»;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Ваикуловский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ООО «Золотой лес»;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ООО «Триада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ес» (заготовка и переработка древесины);  Тюменский район – ООО «Арго-ЛЕС»;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ООО «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(глубокая переработка древесины); г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луторовск –ООО «Гелиос плюс» (переработка древесины низкого предела);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ООО «Варваринская лесоперерабатывающая компания» (лесопиление). Тюменская лесопромышленная компания;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ДОК Красный Октябрь (г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юмень);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Лесозаготовительные предприятия </w:t>
            </w:r>
            <w:proofErr w:type="spellStart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Вагайского</w:t>
            </w:r>
            <w:proofErr w:type="spellEnd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района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  <w:proofErr w:type="spellStart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Первовагайское</w:t>
            </w:r>
            <w:proofErr w:type="spellEnd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поселени</w:t>
            </w:r>
            <w:proofErr w:type="gramStart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е-</w:t>
            </w:r>
            <w:proofErr w:type="gramEnd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Ремжилстройсервис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Общество с ограниченной ответственностью "Русский Лес",   Общество с ограниченной ответственностью "Берёзка", Общество с ограниченной ответственностью "Атлант- плюс", Общество с ограниченной ответственностью "АВАНГАРД", Распиловка и строгание древесины: Общество с ограниченной ответственностью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деревообрабатывающее предприятие",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Супринское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поселение: Сельскохозяйственный производственный рыболовецкий кооператив "</w:t>
            </w:r>
            <w:proofErr w:type="spellStart"/>
            <w:proofErr w:type="gram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Большой-Уват</w:t>
            </w:r>
            <w:proofErr w:type="spellEnd"/>
            <w:proofErr w:type="gram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агропромышленного комплекса.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учреждения Федеральная Кадастровая Палата Федеральной Службы Государственной Регистрации, Кадастра и Картографии по Тюменской области.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Крестьянско-фермерские хозяйства (КФХ)  </w:t>
            </w:r>
            <w:proofErr w:type="spellStart"/>
            <w:r w:rsidRPr="000A6DA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Вагайского</w:t>
            </w:r>
            <w:proofErr w:type="spellEnd"/>
            <w:r w:rsidRPr="000A6DA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района</w:t>
            </w:r>
            <w:r w:rsidRPr="000A6DA2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: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"Агропромышленная фирма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Бегишево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 -  Сельскохозяйственный снабженческо-сбытовой потребительский 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кооператив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Шадринский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поселение:</w:t>
            </w:r>
            <w:proofErr w:type="gram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Крестьянское хозяйство "Мысы", Сельскохозяйственный производственный кооператив "Рассвет", Крестьянское (фермерское) хозяйство "Урожай",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поселение:</w:t>
            </w:r>
            <w:proofErr w:type="gram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производственный кооператив "Прогресс".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Куларовское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полселение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Сельскохозяйственный потребительский сбытовой кооператив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Транссервисмолоко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Первовагайское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поселение: </w:t>
            </w:r>
            <w:proofErr w:type="gram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Крестьянское (фермерское) хозяйство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Транссервисмолоко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 Сельскохозяйственный производственный кооператив "Сибирь", Сельскохозяйственный потребительский сбытовой кооператив "Вагай-Молоко",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Черноковское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поселение:</w:t>
            </w:r>
            <w:proofErr w:type="gram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потребительский снабженческо-сбытовой кооператив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Салмыш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снабженческо-сбытовой потребительский кооператив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Агроникс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Шишкинское поселение: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Снабженческий-сбытовой-обслуживающий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потребительский кооператив "Союз", Сельскохозяйственный производственный кооператив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Желнинский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tabs>
                <w:tab w:val="left" w:pos="240"/>
                <w:tab w:val="left" w:pos="27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Абатский район – СОПСК «Берёзка» (производство крупяных изделий);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Армизонский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КоопХЛЕБ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П Костин А.В. (кондитерские изделия и хлеб);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ИП Попов В.А. (хранение и переработка овощей);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ИП Рахматуллина К.Ш. (цех по очистке и сортировке ягод); ИП Родыгин Сергей Павлович (комплекс по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производству и переработке мяса перепелов и перепелиных яиц);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ЗАО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«Юбилейный»»; ИП Черемисов И.С. (производство муки, гранулированных кормов для животных); Тюменский район – ООО «Эра -98» (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рыбоперерабатывающее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предприятие);  Завод по производству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 п.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), ЗАО «ФАТУМ» (молокозавод в пос. Боровский); Тобольск – ООО «Кристалл»- рыборазведение,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рыбопереработка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луторовск – молочный комбинат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»;  ООО «Кондитерская фабрика «Кураж»»;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ООО «Заготовитель» (производство рапсового масла).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производство валяной обуви; ООО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МехПром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» организация скорняжно-пошивочного производства рабочей одежды из меха для сотрудников нефтегазовой промышленности и железной дороги – г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производство хлебобулочных и кондитерских изделий: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Первовагайское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ООО "Ермак" Директор Однодворцев А. А. Общество с ограниченной ответственностью "Смак" Директор Мельникова Н. А.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,  ИП Рахматуллина К.Ш. (цех по очистке и сортировке ягод);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комплекса. Роль транспорта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Транспортно-логистическая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«Артель»; Русская служба логистики, транспортная компания.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район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Нефтеперерабатывающая станция "Вагай"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Ишимского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магистральных нефтепроводов акционерного общества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Транснефть-Сибирь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почтовой связи 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Вагай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Тобольского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почтамта УФПС Тюменской области - филиала ФГУП "Почта России"</w:t>
            </w:r>
            <w:proofErr w:type="gram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Открытое акционерное общество "Вагай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пассажиравтотранс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ремонтно-строительное управление АО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Тодэп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 Государственное бюджетное учреждение здравоохранения Тюменской области "Областная больница № 9" (с. Вагай),  ООО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Жилкомуналсервис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DF56A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Транспортно-логистическая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«Артель»; Русская служба логистики, транспортная компания.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ЖелДорЭкспедиция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, группа транспортных компаний.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Открытое акционерное общество "Вагай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пассажиравтотранс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Вагайское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ремонтно-строительное управление АО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Тодэп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 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ЖелДорЭкспедиция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, группа транспортных компаний. 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Речное пароходство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Нефтегаза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, ООО. Судоходная тюменская компания, ООО. 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- Сибирь» является самым крупным дочерним обществом в составе российской монополии по транспорту нефти ОАО «АК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район</w:t>
            </w:r>
            <w:r w:rsidRPr="000A6DA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Нефтеперерабатывающая станция "Вагай"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Ишимского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магистральных нефтепроводов акционерного общества "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Транснефть-Сибирь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«Верхний бор» - Тюменский район;  ЗАО «Научно-производственное предприятие «Западная Сибирь»- Заводоуковск; ООО «Долина Карабаш»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ермальный парк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Фешенель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»;ООО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«Профилакторий «Светлый»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район. Спортивно-туристический комплекс «Красная горка»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кремль.</w:t>
            </w:r>
          </w:p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НОВ-Экология</w:t>
            </w:r>
            <w:proofErr w:type="spellEnd"/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» - мусороперерабатывающий завод.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Вагайский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район:</w:t>
            </w:r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почтовой связи Вагай </w:t>
            </w:r>
            <w:proofErr w:type="spellStart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Тобольского</w:t>
            </w:r>
            <w:proofErr w:type="spellEnd"/>
            <w:r w:rsidRPr="000A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почтамта УФПС Тюменской области - филиала ФГУП "Почта России" ,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DF56AD" w:rsidRDefault="00102385" w:rsidP="00810B6C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обобщение знаний «Важнейшие межотраслевые комплексы России и их география»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районирование.</w:t>
            </w:r>
          </w:p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  <w:p w:rsidR="00102385" w:rsidRPr="000A6DA2" w:rsidRDefault="00102385" w:rsidP="00810B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Состав, историческое изменение географического положения. Природные условия и ресурсы Центральной России.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трудовые ресурсы.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ее территориальная структура.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Узловые районы Центральной России. Москва и Московский столичный регион.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2385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Северо-Западная Россия и Санкт-Петербургский узловой район.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Север.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Юг - Северный Кавказ. Географическое положение, природные условия и ресурсы.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Поволжье. Географическое положение, природные условия и ресурсы.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Урал. Географическое положение, природные условия и ресурсы.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зиатская Россия. 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Этапы, проблемы и перспективы развития экономики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DF56AD" w:rsidRDefault="00102385" w:rsidP="0081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обобщение знаний «Восточный  </w:t>
            </w:r>
            <w:proofErr w:type="spellStart"/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макрорегион</w:t>
            </w:r>
            <w:proofErr w:type="spellEnd"/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азиатская Россия</w:t>
            </w:r>
            <w:proofErr w:type="gramStart"/>
            <w:r w:rsidRPr="00DF56AD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Тюменской области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формирования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Тюменской области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ЭГП.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ресурсы. Население.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Сургутнефтегаз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Нижневартовскнефтегаз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Ноябрьскнефтегаз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 (г. Нефтеюганск),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Уренгойгазпром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 (г. Новый Уренгой), "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Ямбурггаздобыча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". ОАО «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- Западная Сибирь» - предприятие по добычи нефти и газа.</w:t>
            </w: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Merge w:val="restart"/>
            <w:vAlign w:val="center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. Тобольск – ПАО «СИБУР Холдинг». ООО «Тобольск – Полимер», ООО «Тобольск 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ефтехим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», ООО «За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г. Тюмень – ООО «Трубный завод «СИБГАЗАППРАТ» группа ПОЛИПЛАСТИК.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Тюменский аккумуляторный завод (ТАЗ). 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моторный завод (ТМЗ) — газотурбинные двигатели. </w:t>
            </w:r>
          </w:p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Завод сварочных электродов СИБЭС (СИБЭС) — сварочные электроды.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2385" w:rsidRPr="000A6DA2" w:rsidRDefault="00102385" w:rsidP="00810B6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DF56AD" w:rsidRDefault="00102385" w:rsidP="00810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страны нового зарубежья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Страны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зарубежья. СНГ.</w:t>
            </w:r>
          </w:p>
        </w:tc>
        <w:tc>
          <w:tcPr>
            <w:tcW w:w="5386" w:type="dxa"/>
            <w:vMerge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5386" w:type="dxa"/>
            <w:vAlign w:val="center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Страны Балтии</w:t>
            </w: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Запад.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Закавказье.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8B52CB" w:rsidRDefault="00102385" w:rsidP="008B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обобщение знаний </w:t>
            </w:r>
          </w:p>
          <w:p w:rsidR="00102385" w:rsidRPr="000A6DA2" w:rsidRDefault="00102385" w:rsidP="008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CB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и страны нового зарубежья».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экономические связи России </w:t>
            </w:r>
          </w:p>
          <w:p w:rsidR="00102385" w:rsidRPr="000A6DA2" w:rsidRDefault="00102385" w:rsidP="008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Виды экономических связей. Внешняя торговля</w:t>
            </w:r>
          </w:p>
          <w:p w:rsidR="00102385" w:rsidRPr="000A6DA2" w:rsidRDefault="00102385" w:rsidP="008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Другие виды внешних экономических связей России.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85" w:rsidRPr="000A6DA2" w:rsidTr="00810B6C">
        <w:tc>
          <w:tcPr>
            <w:tcW w:w="675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02385" w:rsidRPr="000A6DA2" w:rsidRDefault="00102385" w:rsidP="008B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</w:t>
            </w:r>
          </w:p>
          <w:p w:rsidR="00102385" w:rsidRPr="000A6DA2" w:rsidRDefault="00102385" w:rsidP="008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Россия в начале нового века. Место России в мировом хозяйстве.</w:t>
            </w:r>
          </w:p>
        </w:tc>
        <w:tc>
          <w:tcPr>
            <w:tcW w:w="5386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</w:tcPr>
          <w:p w:rsidR="00102385" w:rsidRPr="000A6DA2" w:rsidRDefault="00102385" w:rsidP="0081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65F" w:rsidRPr="000A6DA2" w:rsidRDefault="00A0065F" w:rsidP="00A0065F">
      <w:pPr>
        <w:rPr>
          <w:rFonts w:ascii="Times New Roman" w:hAnsi="Times New Roman" w:cs="Times New Roman"/>
          <w:sz w:val="24"/>
          <w:szCs w:val="24"/>
        </w:rPr>
      </w:pPr>
    </w:p>
    <w:p w:rsidR="0037344A" w:rsidRPr="00A0065F" w:rsidRDefault="0037344A" w:rsidP="00A0065F">
      <w:pPr>
        <w:tabs>
          <w:tab w:val="left" w:pos="1702"/>
        </w:tabs>
        <w:rPr>
          <w:sz w:val="20"/>
          <w:szCs w:val="20"/>
        </w:rPr>
      </w:pPr>
    </w:p>
    <w:sectPr w:rsidR="0037344A" w:rsidRPr="00A0065F" w:rsidSect="00373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44A"/>
    <w:rsid w:val="00102385"/>
    <w:rsid w:val="001769F1"/>
    <w:rsid w:val="002759B5"/>
    <w:rsid w:val="002B36D8"/>
    <w:rsid w:val="0037344A"/>
    <w:rsid w:val="003C0564"/>
    <w:rsid w:val="005A34A0"/>
    <w:rsid w:val="007A0913"/>
    <w:rsid w:val="0080165C"/>
    <w:rsid w:val="00810B6C"/>
    <w:rsid w:val="008B52CB"/>
    <w:rsid w:val="0091748C"/>
    <w:rsid w:val="009D527F"/>
    <w:rsid w:val="00A0065F"/>
    <w:rsid w:val="00C33213"/>
    <w:rsid w:val="00D5295D"/>
    <w:rsid w:val="00DF56AD"/>
    <w:rsid w:val="00F2731E"/>
    <w:rsid w:val="00FD1E67"/>
    <w:rsid w:val="00F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344A"/>
    <w:rPr>
      <w:b/>
      <w:bCs/>
      <w:color w:val="26282F"/>
    </w:rPr>
  </w:style>
  <w:style w:type="table" w:styleId="a4">
    <w:name w:val="Table Grid"/>
    <w:basedOn w:val="a1"/>
    <w:rsid w:val="002B3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A0065F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00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2019-10-09T04:24:00Z</cp:lastPrinted>
  <dcterms:created xsi:type="dcterms:W3CDTF">2019-10-08T12:08:00Z</dcterms:created>
  <dcterms:modified xsi:type="dcterms:W3CDTF">2019-10-16T05:37:00Z</dcterms:modified>
</cp:coreProperties>
</file>