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8F" w:rsidRPr="00C7448F" w:rsidRDefault="00320526" w:rsidP="00C7448F">
      <w:pPr>
        <w:tabs>
          <w:tab w:val="left" w:pos="993"/>
        </w:tabs>
        <w:ind w:left="567" w:firstLine="11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33238"/>
            <wp:effectExtent l="19050" t="0" r="6350" b="0"/>
            <wp:docPr id="1" name="Рисунок 1" descr="C:\Users\Учитель\Desktop\скаеироа обл\география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еироа обл\география1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48F" w:rsidRPr="00C7448F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C7448F" w:rsidRPr="00C7448F">
        <w:rPr>
          <w:rFonts w:ascii="Times New Roman" w:hAnsi="Times New Roman" w:cs="Times New Roman"/>
          <w:sz w:val="24"/>
          <w:szCs w:val="24"/>
        </w:rPr>
        <w:t>. Планируемые результаты освоения учебного предмета, курса;</w:t>
      </w:r>
    </w:p>
    <w:p w:rsidR="00C7448F" w:rsidRPr="00C7448F" w:rsidRDefault="00C7448F" w:rsidP="00C7448F">
      <w:pPr>
        <w:pStyle w:val="a3"/>
        <w:jc w:val="left"/>
        <w:rPr>
          <w:b w:val="0"/>
          <w:bCs w:val="0"/>
          <w:sz w:val="24"/>
        </w:rPr>
      </w:pPr>
      <w:r w:rsidRPr="00C7448F">
        <w:rPr>
          <w:b w:val="0"/>
          <w:sz w:val="24"/>
        </w:rPr>
        <w:t>В результате изучения географии на базовом уровне учебник должен знать/понимать:</w:t>
      </w:r>
    </w:p>
    <w:p w:rsidR="00C7448F" w:rsidRPr="00C7448F" w:rsidRDefault="00C7448F" w:rsidP="00C7448F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left"/>
        <w:rPr>
          <w:b w:val="0"/>
          <w:sz w:val="24"/>
        </w:rPr>
      </w:pPr>
      <w:r w:rsidRPr="00C7448F">
        <w:rPr>
          <w:b w:val="0"/>
          <w:sz w:val="24"/>
        </w:rPr>
        <w:t>Основные географические понятия  и термины; традиционные и новые методы географических исследований;</w:t>
      </w:r>
    </w:p>
    <w:p w:rsidR="00C7448F" w:rsidRPr="00C7448F" w:rsidRDefault="00C7448F" w:rsidP="00C7448F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left"/>
        <w:rPr>
          <w:b w:val="0"/>
          <w:sz w:val="24"/>
        </w:rPr>
      </w:pPr>
      <w:proofErr w:type="gramStart"/>
      <w:r w:rsidRPr="00C7448F">
        <w:rPr>
          <w:b w:val="0"/>
          <w:sz w:val="24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C7448F" w:rsidRPr="00C7448F" w:rsidRDefault="00C7448F" w:rsidP="00C7448F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left"/>
        <w:rPr>
          <w:b w:val="0"/>
          <w:sz w:val="24"/>
        </w:rPr>
      </w:pPr>
      <w:r w:rsidRPr="00C7448F">
        <w:rPr>
          <w:b w:val="0"/>
          <w:sz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7448F" w:rsidRPr="00C7448F" w:rsidRDefault="00C7448F" w:rsidP="00C7448F">
      <w:pPr>
        <w:pStyle w:val="a3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left"/>
        <w:rPr>
          <w:b w:val="0"/>
          <w:sz w:val="24"/>
        </w:rPr>
      </w:pPr>
      <w:r w:rsidRPr="00C7448F">
        <w:rPr>
          <w:b w:val="0"/>
          <w:sz w:val="24"/>
        </w:rPr>
        <w:t xml:space="preserve">Особенности современного геополитического и </w:t>
      </w:r>
      <w:proofErr w:type="spellStart"/>
      <w:r w:rsidRPr="00C7448F">
        <w:rPr>
          <w:b w:val="0"/>
          <w:sz w:val="24"/>
        </w:rPr>
        <w:t>геоэкономического</w:t>
      </w:r>
      <w:proofErr w:type="spellEnd"/>
      <w:r w:rsidRPr="00C7448F">
        <w:rPr>
          <w:b w:val="0"/>
          <w:sz w:val="24"/>
        </w:rPr>
        <w:t xml:space="preserve"> положения России, ее роль в международном географическом разделении труда;</w:t>
      </w:r>
    </w:p>
    <w:p w:rsidR="00C7448F" w:rsidRPr="00C7448F" w:rsidRDefault="00C7448F" w:rsidP="00C7448F">
      <w:pPr>
        <w:pStyle w:val="a3"/>
        <w:jc w:val="left"/>
        <w:rPr>
          <w:b w:val="0"/>
          <w:bCs w:val="0"/>
          <w:sz w:val="24"/>
        </w:rPr>
      </w:pPr>
      <w:r w:rsidRPr="00C7448F">
        <w:rPr>
          <w:b w:val="0"/>
          <w:sz w:val="24"/>
        </w:rPr>
        <w:t>Уметь:</w:t>
      </w:r>
    </w:p>
    <w:p w:rsidR="00C7448F" w:rsidRPr="00C7448F" w:rsidRDefault="00C7448F" w:rsidP="00C7448F">
      <w:pPr>
        <w:pStyle w:val="a3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left"/>
        <w:rPr>
          <w:b w:val="0"/>
          <w:sz w:val="24"/>
        </w:rPr>
      </w:pPr>
      <w:r w:rsidRPr="00C7448F">
        <w:rPr>
          <w:b w:val="0"/>
          <w:sz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7448F">
        <w:rPr>
          <w:b w:val="0"/>
          <w:sz w:val="24"/>
        </w:rPr>
        <w:t>геоэкологических</w:t>
      </w:r>
      <w:proofErr w:type="spellEnd"/>
      <w:r w:rsidRPr="00C7448F">
        <w:rPr>
          <w:b w:val="0"/>
          <w:sz w:val="24"/>
        </w:rPr>
        <w:t xml:space="preserve"> объектов, процессов и явлений;</w:t>
      </w:r>
    </w:p>
    <w:p w:rsidR="00C7448F" w:rsidRPr="00C7448F" w:rsidRDefault="00C7448F" w:rsidP="00C7448F">
      <w:pPr>
        <w:pStyle w:val="a3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left"/>
        <w:rPr>
          <w:b w:val="0"/>
          <w:sz w:val="24"/>
        </w:rPr>
      </w:pPr>
      <w:r w:rsidRPr="00C7448F">
        <w:rPr>
          <w:b w:val="0"/>
          <w:sz w:val="24"/>
        </w:rPr>
        <w:t xml:space="preserve">Оценивать и объяснять </w:t>
      </w:r>
      <w:proofErr w:type="spellStart"/>
      <w:r w:rsidRPr="00C7448F">
        <w:rPr>
          <w:b w:val="0"/>
          <w:sz w:val="24"/>
        </w:rPr>
        <w:t>ресурсообеспеченность</w:t>
      </w:r>
      <w:proofErr w:type="spellEnd"/>
      <w:r w:rsidRPr="00C7448F">
        <w:rPr>
          <w:b w:val="0"/>
          <w:sz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7448F" w:rsidRPr="00C7448F" w:rsidRDefault="00C7448F" w:rsidP="00C7448F">
      <w:pPr>
        <w:pStyle w:val="a3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left"/>
        <w:rPr>
          <w:b w:val="0"/>
          <w:sz w:val="24"/>
        </w:rPr>
      </w:pPr>
      <w:r w:rsidRPr="00C7448F">
        <w:rPr>
          <w:b w:val="0"/>
          <w:sz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7448F">
        <w:rPr>
          <w:b w:val="0"/>
          <w:sz w:val="24"/>
        </w:rPr>
        <w:t>геоэкологическими</w:t>
      </w:r>
      <w:proofErr w:type="spellEnd"/>
      <w:r w:rsidRPr="00C7448F">
        <w:rPr>
          <w:b w:val="0"/>
          <w:sz w:val="24"/>
        </w:rPr>
        <w:t xml:space="preserve"> объектами, процессами и явлениями, их изменениями под влиянием разнообразных факторов;</w:t>
      </w:r>
    </w:p>
    <w:p w:rsidR="00C7448F" w:rsidRPr="00C7448F" w:rsidRDefault="00C7448F" w:rsidP="00C7448F">
      <w:pPr>
        <w:pStyle w:val="a3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left"/>
        <w:rPr>
          <w:b w:val="0"/>
          <w:sz w:val="24"/>
        </w:rPr>
      </w:pPr>
      <w:r w:rsidRPr="00C7448F">
        <w:rPr>
          <w:b w:val="0"/>
          <w:sz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7448F" w:rsidRPr="00C7448F" w:rsidRDefault="00C7448F" w:rsidP="00C7448F">
      <w:pPr>
        <w:pStyle w:val="a3"/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left"/>
        <w:rPr>
          <w:b w:val="0"/>
          <w:sz w:val="24"/>
        </w:rPr>
      </w:pPr>
      <w:r w:rsidRPr="00C7448F">
        <w:rPr>
          <w:b w:val="0"/>
          <w:sz w:val="24"/>
        </w:rPr>
        <w:t>Сопоставлять географические карты различной тематики;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 xml:space="preserve">Описывать: </w:t>
      </w:r>
    </w:p>
    <w:p w:rsidR="00C7448F" w:rsidRPr="00C7448F" w:rsidRDefault="00C7448F" w:rsidP="00C7448F">
      <w:pPr>
        <w:pStyle w:val="a3"/>
        <w:numPr>
          <w:ilvl w:val="0"/>
          <w:numId w:val="4"/>
        </w:numPr>
        <w:jc w:val="left"/>
        <w:rPr>
          <w:b w:val="0"/>
          <w:sz w:val="24"/>
        </w:rPr>
      </w:pPr>
      <w:r w:rsidRPr="00C7448F">
        <w:rPr>
          <w:b w:val="0"/>
          <w:sz w:val="24"/>
        </w:rPr>
        <w:t>Одну из отраслей мирового хозяйства;</w:t>
      </w:r>
    </w:p>
    <w:p w:rsidR="00C7448F" w:rsidRPr="00C7448F" w:rsidRDefault="00C7448F" w:rsidP="00C7448F">
      <w:pPr>
        <w:pStyle w:val="a3"/>
        <w:numPr>
          <w:ilvl w:val="0"/>
          <w:numId w:val="4"/>
        </w:numPr>
        <w:jc w:val="left"/>
        <w:rPr>
          <w:b w:val="0"/>
          <w:sz w:val="24"/>
        </w:rPr>
      </w:pPr>
      <w:r w:rsidRPr="00C7448F">
        <w:rPr>
          <w:b w:val="0"/>
          <w:sz w:val="24"/>
        </w:rPr>
        <w:t>Один из районов старого или нового промышленного, сельскохозяйственного, городского, транспортного или рекреационного строительства;</w:t>
      </w:r>
    </w:p>
    <w:p w:rsidR="00C7448F" w:rsidRPr="00C7448F" w:rsidRDefault="00C7448F" w:rsidP="00C7448F">
      <w:pPr>
        <w:pStyle w:val="a3"/>
        <w:numPr>
          <w:ilvl w:val="0"/>
          <w:numId w:val="4"/>
        </w:numPr>
        <w:jc w:val="left"/>
        <w:rPr>
          <w:b w:val="0"/>
          <w:sz w:val="24"/>
        </w:rPr>
      </w:pPr>
      <w:r w:rsidRPr="00C7448F">
        <w:rPr>
          <w:b w:val="0"/>
          <w:sz w:val="24"/>
        </w:rPr>
        <w:t>Географическую специфику страны (по выбору).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 xml:space="preserve">Определять (измерять): 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 xml:space="preserve">- принадлежность объектов природы к определенным видам природных ресурсов; </w:t>
      </w:r>
      <w:proofErr w:type="spellStart"/>
      <w:r w:rsidRPr="00C7448F">
        <w:rPr>
          <w:b w:val="0"/>
          <w:sz w:val="24"/>
        </w:rPr>
        <w:t>ресурсообеспеченность</w:t>
      </w:r>
      <w:proofErr w:type="spellEnd"/>
      <w:r w:rsidRPr="00C7448F">
        <w:rPr>
          <w:b w:val="0"/>
          <w:sz w:val="24"/>
        </w:rPr>
        <w:t xml:space="preserve"> отдельными видами ресурсов;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рациональность или нерациональность использования минеральных, почвенных, водных, биологических ресурсов;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особенности экономико-географического положения объектов;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крупнейших экспортеров и импортеров важнейших видов промышленной и сельскохозяйственной продукции;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lastRenderedPageBreak/>
        <w:t>- функции крупнейших городов мира;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условия возникновения  и развития наиболее крупных зон туризма и рекреаций.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Называть и (или) показывать: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крупнейшие по площади и населению страны мира и их столицы;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основные виды ресурсов;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proofErr w:type="gramStart"/>
      <w:r w:rsidRPr="00C7448F">
        <w:rPr>
          <w:b w:val="0"/>
          <w:sz w:val="24"/>
        </w:rPr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  <w:proofErr w:type="gramEnd"/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основные регионы повышенной плотности населения;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основные средства и методы получения географической информации;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 xml:space="preserve">- крупнейшие </w:t>
      </w:r>
      <w:proofErr w:type="spellStart"/>
      <w:r w:rsidRPr="00C7448F">
        <w:rPr>
          <w:b w:val="0"/>
          <w:sz w:val="24"/>
        </w:rPr>
        <w:t>старопромышленные</w:t>
      </w:r>
      <w:proofErr w:type="spellEnd"/>
      <w:r w:rsidRPr="00C7448F">
        <w:rPr>
          <w:b w:val="0"/>
          <w:sz w:val="24"/>
        </w:rPr>
        <w:t xml:space="preserve"> районы  мира;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меры по охране вод океана и суши;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тенденции изменения структуры мирового хозяйства;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 xml:space="preserve"> - основные формы международных экономических отношений;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крупнейшие индустриальные страны мира;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районы нового освоения;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>- свободные экономические зоны мира.</w:t>
      </w:r>
    </w:p>
    <w:p w:rsidR="00C7448F" w:rsidRPr="00C7448F" w:rsidRDefault="00C7448F" w:rsidP="00C7448F">
      <w:pPr>
        <w:pStyle w:val="a3"/>
        <w:jc w:val="left"/>
        <w:rPr>
          <w:b w:val="0"/>
          <w:sz w:val="24"/>
        </w:rPr>
      </w:pPr>
      <w:r w:rsidRPr="00C7448F">
        <w:rPr>
          <w:b w:val="0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448F">
        <w:rPr>
          <w:b w:val="0"/>
          <w:sz w:val="24"/>
        </w:rPr>
        <w:t>для</w:t>
      </w:r>
      <w:proofErr w:type="gramEnd"/>
      <w:r w:rsidRPr="00C7448F">
        <w:rPr>
          <w:b w:val="0"/>
          <w:sz w:val="24"/>
        </w:rPr>
        <w:t>:</w:t>
      </w:r>
    </w:p>
    <w:p w:rsidR="00C7448F" w:rsidRPr="00C7448F" w:rsidRDefault="00C7448F" w:rsidP="00C7448F">
      <w:pPr>
        <w:pStyle w:val="a3"/>
        <w:numPr>
          <w:ilvl w:val="0"/>
          <w:numId w:val="3"/>
        </w:numPr>
        <w:tabs>
          <w:tab w:val="clear" w:pos="1069"/>
          <w:tab w:val="num" w:pos="0"/>
        </w:tabs>
        <w:ind w:left="0" w:firstLine="705"/>
        <w:jc w:val="left"/>
        <w:rPr>
          <w:b w:val="0"/>
          <w:sz w:val="24"/>
        </w:rPr>
      </w:pPr>
      <w:r w:rsidRPr="00C7448F">
        <w:rPr>
          <w:b w:val="0"/>
          <w:sz w:val="24"/>
        </w:rPr>
        <w:t>Выявления и объяснения географических аспектов различных текущих событий и ситуаций;</w:t>
      </w:r>
    </w:p>
    <w:p w:rsidR="00C7448F" w:rsidRPr="00C7448F" w:rsidRDefault="00C7448F" w:rsidP="00C7448F">
      <w:pPr>
        <w:pStyle w:val="a3"/>
        <w:numPr>
          <w:ilvl w:val="0"/>
          <w:numId w:val="3"/>
        </w:numPr>
        <w:tabs>
          <w:tab w:val="clear" w:pos="1069"/>
          <w:tab w:val="num" w:pos="0"/>
        </w:tabs>
        <w:ind w:left="0" w:firstLine="705"/>
        <w:jc w:val="left"/>
        <w:rPr>
          <w:b w:val="0"/>
          <w:sz w:val="24"/>
        </w:rPr>
      </w:pPr>
      <w:r w:rsidRPr="00C7448F">
        <w:rPr>
          <w:b w:val="0"/>
          <w:sz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C7448F">
        <w:rPr>
          <w:b w:val="0"/>
          <w:sz w:val="24"/>
        </w:rPr>
        <w:t>геоинформационные</w:t>
      </w:r>
      <w:proofErr w:type="spellEnd"/>
      <w:r w:rsidRPr="00C7448F">
        <w:rPr>
          <w:b w:val="0"/>
          <w:sz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C7448F">
        <w:rPr>
          <w:b w:val="0"/>
          <w:sz w:val="24"/>
        </w:rPr>
        <w:t>геоэкономической</w:t>
      </w:r>
      <w:proofErr w:type="spellEnd"/>
      <w:r w:rsidRPr="00C7448F">
        <w:rPr>
          <w:b w:val="0"/>
          <w:sz w:val="24"/>
        </w:rPr>
        <w:t xml:space="preserve"> ситуации в России, других странах и регионах мира, тенденций их возможного развития;</w:t>
      </w:r>
    </w:p>
    <w:p w:rsidR="00C7448F" w:rsidRPr="00C7448F" w:rsidRDefault="00C7448F" w:rsidP="00C7448F">
      <w:pPr>
        <w:pStyle w:val="a3"/>
        <w:numPr>
          <w:ilvl w:val="0"/>
          <w:numId w:val="3"/>
        </w:numPr>
        <w:tabs>
          <w:tab w:val="clear" w:pos="1069"/>
          <w:tab w:val="num" w:pos="0"/>
        </w:tabs>
        <w:ind w:left="0" w:firstLine="705"/>
        <w:jc w:val="left"/>
        <w:rPr>
          <w:b w:val="0"/>
          <w:sz w:val="24"/>
        </w:rPr>
      </w:pPr>
      <w:r w:rsidRPr="00C7448F">
        <w:rPr>
          <w:b w:val="0"/>
          <w:sz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C7448F" w:rsidRPr="00C7448F" w:rsidRDefault="00C7448F" w:rsidP="00C74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48F" w:rsidRPr="00C7448F" w:rsidRDefault="00C7448F" w:rsidP="00C7448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8F">
        <w:rPr>
          <w:rFonts w:ascii="Times New Roman" w:hAnsi="Times New Roman" w:cs="Times New Roman"/>
          <w:b/>
          <w:sz w:val="24"/>
          <w:szCs w:val="24"/>
        </w:rPr>
        <w:t>2.Содержание тем</w:t>
      </w:r>
    </w:p>
    <w:p w:rsidR="00C7448F" w:rsidRPr="00C7448F" w:rsidRDefault="00C7448F" w:rsidP="00C7448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8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C744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448F">
        <w:rPr>
          <w:rFonts w:ascii="Times New Roman" w:hAnsi="Times New Roman" w:cs="Times New Roman"/>
          <w:b/>
          <w:sz w:val="24"/>
          <w:szCs w:val="24"/>
        </w:rPr>
        <w:t xml:space="preserve">     РЕГИОНАЛЬНАЯ ХАРАКТЕРИСТИКА МИРА (33 ч)</w:t>
      </w:r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4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6-10.   </w:t>
      </w:r>
      <w:r w:rsidRPr="00C7448F">
        <w:rPr>
          <w:rFonts w:ascii="Times New Roman" w:hAnsi="Times New Roman" w:cs="Times New Roman"/>
          <w:b/>
          <w:sz w:val="24"/>
          <w:szCs w:val="24"/>
        </w:rPr>
        <w:t xml:space="preserve">Региональная характеристика мира. </w:t>
      </w:r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448F">
        <w:rPr>
          <w:rFonts w:ascii="Times New Roman" w:hAnsi="Times New Roman" w:cs="Times New Roman"/>
          <w:sz w:val="24"/>
          <w:szCs w:val="24"/>
        </w:rPr>
        <w:t>Изучаются регионы: Зарубежная Европа и Азия, Африка, Северная Америка, Латинская Америка, Австралия, а также Россия и страны ближнего зарубежья.</w:t>
      </w:r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48F">
        <w:rPr>
          <w:rFonts w:ascii="Times New Roman" w:hAnsi="Times New Roman" w:cs="Times New Roman"/>
          <w:sz w:val="24"/>
          <w:szCs w:val="24"/>
        </w:rPr>
        <w:lastRenderedPageBreak/>
        <w:t>Субрегионы</w:t>
      </w:r>
      <w:proofErr w:type="spellEnd"/>
      <w:r w:rsidRPr="00C7448F">
        <w:rPr>
          <w:rFonts w:ascii="Times New Roman" w:hAnsi="Times New Roman" w:cs="Times New Roman"/>
          <w:sz w:val="24"/>
          <w:szCs w:val="24"/>
        </w:rPr>
        <w:t xml:space="preserve"> и страны изучаются по выбору учителя по пред</w:t>
      </w:r>
      <w:r w:rsidRPr="00C7448F">
        <w:rPr>
          <w:rFonts w:ascii="Times New Roman" w:hAnsi="Times New Roman" w:cs="Times New Roman"/>
          <w:sz w:val="24"/>
          <w:szCs w:val="24"/>
        </w:rPr>
        <w:softHyphen/>
        <w:t xml:space="preserve">ложенной схеме: </w:t>
      </w:r>
      <w:proofErr w:type="gramStart"/>
      <w:r w:rsidRPr="00C7448F">
        <w:rPr>
          <w:rFonts w:ascii="Times New Roman" w:hAnsi="Times New Roman" w:cs="Times New Roman"/>
          <w:sz w:val="24"/>
          <w:szCs w:val="24"/>
        </w:rPr>
        <w:t>Страны Зарубежной Европы – Германия, Страны Зарубежной Азии – Япония, Китай, Индия, Австралия, Страны С.Америки – США, Канада; Латинская Америка – Бразилия.</w:t>
      </w:r>
      <w:proofErr w:type="gramEnd"/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448F">
        <w:rPr>
          <w:rFonts w:ascii="Times New Roman" w:hAnsi="Times New Roman" w:cs="Times New Roman"/>
          <w:i/>
          <w:iCs/>
          <w:sz w:val="24"/>
          <w:szCs w:val="24"/>
        </w:rPr>
        <w:t xml:space="preserve">Понятие о географическом регионе. </w:t>
      </w:r>
      <w:r w:rsidRPr="00C7448F">
        <w:rPr>
          <w:rFonts w:ascii="Times New Roman" w:hAnsi="Times New Roman" w:cs="Times New Roman"/>
          <w:sz w:val="24"/>
          <w:szCs w:val="24"/>
        </w:rPr>
        <w:t>Различные ва</w:t>
      </w:r>
      <w:r w:rsidRPr="00C7448F">
        <w:rPr>
          <w:rFonts w:ascii="Times New Roman" w:hAnsi="Times New Roman" w:cs="Times New Roman"/>
          <w:sz w:val="24"/>
          <w:szCs w:val="24"/>
        </w:rPr>
        <w:softHyphen/>
        <w:t>рианты регионального деления мира.</w:t>
      </w:r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448F">
        <w:rPr>
          <w:rFonts w:ascii="Times New Roman" w:hAnsi="Times New Roman" w:cs="Times New Roman"/>
          <w:i/>
          <w:iCs/>
          <w:sz w:val="24"/>
          <w:szCs w:val="24"/>
        </w:rPr>
        <w:t xml:space="preserve">«Визитная карточка» региона. </w:t>
      </w:r>
      <w:r w:rsidRPr="00C7448F">
        <w:rPr>
          <w:rFonts w:ascii="Times New Roman" w:hAnsi="Times New Roman" w:cs="Times New Roman"/>
          <w:sz w:val="24"/>
          <w:szCs w:val="24"/>
        </w:rPr>
        <w:t>Географическое поло</w:t>
      </w:r>
      <w:r w:rsidRPr="00C7448F">
        <w:rPr>
          <w:rFonts w:ascii="Times New Roman" w:hAnsi="Times New Roman" w:cs="Times New Roman"/>
          <w:sz w:val="24"/>
          <w:szCs w:val="24"/>
        </w:rPr>
        <w:softHyphen/>
        <w:t>жение, географическое наследие и географическая специфика.</w:t>
      </w:r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448F">
        <w:rPr>
          <w:rFonts w:ascii="Times New Roman" w:hAnsi="Times New Roman" w:cs="Times New Roman"/>
          <w:i/>
          <w:iCs/>
          <w:sz w:val="24"/>
          <w:szCs w:val="24"/>
        </w:rPr>
        <w:t xml:space="preserve">Природные условия и ресурсы </w:t>
      </w:r>
      <w:r w:rsidRPr="00C7448F">
        <w:rPr>
          <w:rFonts w:ascii="Times New Roman" w:hAnsi="Times New Roman" w:cs="Times New Roman"/>
          <w:sz w:val="24"/>
          <w:szCs w:val="24"/>
        </w:rPr>
        <w:t>для развития про</w:t>
      </w:r>
      <w:r w:rsidRPr="00C7448F">
        <w:rPr>
          <w:rFonts w:ascii="Times New Roman" w:hAnsi="Times New Roman" w:cs="Times New Roman"/>
          <w:sz w:val="24"/>
          <w:szCs w:val="24"/>
        </w:rPr>
        <w:softHyphen/>
        <w:t>мышленности, сельского и лесного хозяйства, транспорта, ту</w:t>
      </w:r>
      <w:r w:rsidRPr="00C7448F">
        <w:rPr>
          <w:rFonts w:ascii="Times New Roman" w:hAnsi="Times New Roman" w:cs="Times New Roman"/>
          <w:sz w:val="24"/>
          <w:szCs w:val="24"/>
        </w:rPr>
        <w:softHyphen/>
        <w:t>ризма, рекреационного хозяйства. Характер природопользова</w:t>
      </w:r>
      <w:r w:rsidRPr="00C7448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448F">
        <w:rPr>
          <w:rFonts w:ascii="Times New Roman" w:hAnsi="Times New Roman" w:cs="Times New Roman"/>
          <w:i/>
          <w:iCs/>
          <w:sz w:val="24"/>
          <w:szCs w:val="24"/>
        </w:rPr>
        <w:t xml:space="preserve">Население. </w:t>
      </w:r>
      <w:r w:rsidRPr="00C7448F">
        <w:rPr>
          <w:rFonts w:ascii="Times New Roman" w:hAnsi="Times New Roman" w:cs="Times New Roman"/>
          <w:sz w:val="24"/>
          <w:szCs w:val="24"/>
        </w:rPr>
        <w:t>Крупнейшие народы, их природно-исторические и культурно-бытовые особенности. Демографическая ситуа</w:t>
      </w:r>
      <w:r w:rsidRPr="00C7448F">
        <w:rPr>
          <w:rFonts w:ascii="Times New Roman" w:hAnsi="Times New Roman" w:cs="Times New Roman"/>
          <w:sz w:val="24"/>
          <w:szCs w:val="24"/>
        </w:rPr>
        <w:softHyphen/>
        <w:t>ция.  Особенности сельских и городских поселений.</w:t>
      </w:r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448F">
        <w:rPr>
          <w:rFonts w:ascii="Times New Roman" w:hAnsi="Times New Roman" w:cs="Times New Roman"/>
          <w:i/>
          <w:iCs/>
          <w:sz w:val="24"/>
          <w:szCs w:val="24"/>
        </w:rPr>
        <w:t xml:space="preserve">Специализация хозяйства. </w:t>
      </w:r>
      <w:r w:rsidRPr="00C7448F">
        <w:rPr>
          <w:rFonts w:ascii="Times New Roman" w:hAnsi="Times New Roman" w:cs="Times New Roman"/>
          <w:sz w:val="24"/>
          <w:szCs w:val="24"/>
        </w:rPr>
        <w:t>Место в мировом хозяйстве, международном географическом разделении труда. Крупнейшие районы и центры добывающих и обрабатывающих отраслей. Сельскохозяйственные районы, их специализация. Отрасли непроизводственной сферы. Главные финансовые и культурно-исторические центры.</w:t>
      </w:r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448F">
        <w:rPr>
          <w:rFonts w:ascii="Times New Roman" w:hAnsi="Times New Roman" w:cs="Times New Roman"/>
          <w:i/>
          <w:iCs/>
          <w:sz w:val="24"/>
          <w:szCs w:val="24"/>
        </w:rPr>
        <w:t xml:space="preserve">Географический рисунок расселения и хозяйства. </w:t>
      </w:r>
      <w:r w:rsidRPr="00C7448F">
        <w:rPr>
          <w:rFonts w:ascii="Times New Roman" w:hAnsi="Times New Roman" w:cs="Times New Roman"/>
          <w:sz w:val="24"/>
          <w:szCs w:val="24"/>
        </w:rPr>
        <w:t>Главные города и транспортные магистрали. Региональные раз</w:t>
      </w:r>
      <w:r w:rsidRPr="00C7448F">
        <w:rPr>
          <w:rFonts w:ascii="Times New Roman" w:hAnsi="Times New Roman" w:cs="Times New Roman"/>
          <w:sz w:val="24"/>
          <w:szCs w:val="24"/>
        </w:rPr>
        <w:softHyphen/>
        <w:t>личия.</w:t>
      </w:r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48F">
        <w:rPr>
          <w:rFonts w:ascii="Times New Roman" w:hAnsi="Times New Roman" w:cs="Times New Roman"/>
          <w:b/>
          <w:sz w:val="24"/>
          <w:szCs w:val="24"/>
        </w:rPr>
        <w:t>Часть III. Глобальные проблемы человечества (обобщение знаний)</w:t>
      </w:r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48F">
        <w:rPr>
          <w:rFonts w:ascii="Times New Roman" w:hAnsi="Times New Roman" w:cs="Times New Roman"/>
          <w:b/>
          <w:sz w:val="24"/>
          <w:szCs w:val="24"/>
        </w:rPr>
        <w:t>Тема 11. Глобальные проблемы человечества.</w:t>
      </w:r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448F">
        <w:rPr>
          <w:rFonts w:ascii="Times New Roman" w:hAnsi="Times New Roman" w:cs="Times New Roman"/>
          <w:sz w:val="24"/>
          <w:szCs w:val="24"/>
        </w:rPr>
        <w:t xml:space="preserve">Понятие о глобальных проблемах человечества. Экологическая проблема.  Демографическая проблема. Проблема мира и разоружения, предотвращение ядерной войны. Продовольственная проблема. Энергетическая и сырьевая. Проблема здоровья людей. (Классификация глобальных проблем). Глобальные прогнозы и проекты. </w:t>
      </w:r>
    </w:p>
    <w:p w:rsidR="00C7448F" w:rsidRPr="00C7448F" w:rsidRDefault="00C7448F" w:rsidP="00C744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448F">
        <w:rPr>
          <w:rFonts w:ascii="Times New Roman" w:hAnsi="Times New Roman" w:cs="Times New Roman"/>
          <w:sz w:val="24"/>
          <w:szCs w:val="24"/>
        </w:rPr>
        <w:t xml:space="preserve">Стратегия устойчивого развития. Три главных компонента развития. </w:t>
      </w:r>
    </w:p>
    <w:p w:rsidR="00C7448F" w:rsidRPr="00C7448F" w:rsidRDefault="00C7448F" w:rsidP="00C7448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448F">
        <w:rPr>
          <w:rFonts w:ascii="Times New Roman" w:hAnsi="Times New Roman" w:cs="Times New Roman"/>
          <w:sz w:val="24"/>
          <w:szCs w:val="24"/>
        </w:rPr>
        <w:t>3.Тематическое распределение часов</w:t>
      </w:r>
    </w:p>
    <w:p w:rsidR="00C7448F" w:rsidRPr="00C7448F" w:rsidRDefault="00C7448F" w:rsidP="00C744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992"/>
        <w:gridCol w:w="1134"/>
        <w:gridCol w:w="992"/>
      </w:tblGrid>
      <w:tr w:rsidR="00C7448F" w:rsidRPr="00C7448F" w:rsidTr="00A97790">
        <w:tc>
          <w:tcPr>
            <w:tcW w:w="675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4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Региональная характеристика мира</w:t>
            </w:r>
          </w:p>
        </w:tc>
      </w:tr>
      <w:tr w:rsidR="00C7448F" w:rsidRPr="00C7448F" w:rsidTr="00A97790">
        <w:tc>
          <w:tcPr>
            <w:tcW w:w="675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48F" w:rsidRPr="00C7448F" w:rsidTr="00A97790">
        <w:tc>
          <w:tcPr>
            <w:tcW w:w="675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48F" w:rsidRPr="00C7448F" w:rsidTr="00A97790">
        <w:tc>
          <w:tcPr>
            <w:tcW w:w="675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48F" w:rsidRPr="00C7448F" w:rsidTr="00A97790">
        <w:tc>
          <w:tcPr>
            <w:tcW w:w="675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48F" w:rsidRPr="00C7448F" w:rsidTr="00A97790">
        <w:tc>
          <w:tcPr>
            <w:tcW w:w="675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48F" w:rsidRPr="00C7448F" w:rsidTr="00A97790">
        <w:tc>
          <w:tcPr>
            <w:tcW w:w="675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48F" w:rsidRPr="00C7448F" w:rsidTr="00A97790">
        <w:tc>
          <w:tcPr>
            <w:tcW w:w="675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48F" w:rsidRPr="00C7448F" w:rsidTr="00A97790">
        <w:tc>
          <w:tcPr>
            <w:tcW w:w="675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A97790">
        <w:tc>
          <w:tcPr>
            <w:tcW w:w="675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7448F" w:rsidRPr="00C7448F" w:rsidRDefault="00C7448F" w:rsidP="00A9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7448F" w:rsidRPr="00C7448F" w:rsidRDefault="00C7448F" w:rsidP="00C744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48F" w:rsidRPr="00C7448F" w:rsidRDefault="00C7448F" w:rsidP="00C744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448F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C7448F" w:rsidRPr="00C7448F" w:rsidRDefault="00C7448F" w:rsidP="00C744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5670"/>
        <w:gridCol w:w="5103"/>
        <w:gridCol w:w="1701"/>
        <w:gridCol w:w="1134"/>
      </w:tblGrid>
      <w:tr w:rsidR="00C7448F" w:rsidRPr="00C7448F" w:rsidTr="00A97790">
        <w:trPr>
          <w:trHeight w:val="330"/>
        </w:trPr>
        <w:tc>
          <w:tcPr>
            <w:tcW w:w="675" w:type="dxa"/>
            <w:vMerge w:val="restart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  <w:vMerge w:val="restart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vMerge w:val="restart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8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</w:t>
            </w:r>
            <w:r w:rsidRPr="00C744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ая</w:t>
            </w:r>
            <w:proofErr w:type="spellEnd"/>
            <w:r w:rsidRPr="00C744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7448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для региона</w:t>
            </w:r>
          </w:p>
        </w:tc>
        <w:tc>
          <w:tcPr>
            <w:tcW w:w="2835" w:type="dxa"/>
            <w:gridSpan w:val="2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7448F" w:rsidRPr="00C7448F" w:rsidTr="00C7448F">
        <w:trPr>
          <w:trHeight w:val="210"/>
        </w:trPr>
        <w:tc>
          <w:tcPr>
            <w:tcW w:w="675" w:type="dxa"/>
            <w:vMerge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</w:tcBorders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 Европы. Территория, границы, ЭГП.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Население Зарубежной Европы. Воспроизводство, национальный состав, урбанизация.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Место Тюменской области во взаимоотношениях со странами Восточной Европы»</w:t>
            </w: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Европы Промышленность.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tabs>
                <w:tab w:val="left" w:pos="28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Транспорт.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Наука и финансы. Отдых и туризм. Охрана окружающей  среды.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 хозяйства.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tabs>
                <w:tab w:val="left" w:pos="37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Европы.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 по теме</w:t>
            </w:r>
            <w:proofErr w:type="gramStart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арубежная  Европа»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«Зарубежная  Европа»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Зарубежной Азии.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Население стран  Зарубежной Азии.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Азии.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 xml:space="preserve">Проект  «Китай. Дацин – город побратим  </w:t>
            </w: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proofErr w:type="gramStart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«Зарубежная Азия ».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 Зарубежная Азия ».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 Африки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Хозяйство стран Африки.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tabs>
                <w:tab w:val="left" w:pos="21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. Северная  Африка.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Тропическая Африка. ЮАР. Обобщение знаний</w:t>
            </w:r>
            <w:proofErr w:type="gramStart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tabs>
                <w:tab w:val="left" w:pos="285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теме: «Африка ». Контроль знаний.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 ЭГП, Природные ресурсы, население.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 xml:space="preserve">Мини проект – дискуссия «Возможные пути </w:t>
            </w:r>
            <w:proofErr w:type="gramStart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решения проблем коренных жителей Крайнего Севера Тюменской области</w:t>
            </w:r>
            <w:proofErr w:type="gramEnd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 xml:space="preserve"> и Аляски»</w:t>
            </w: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 США.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tabs>
                <w:tab w:val="left" w:pos="240"/>
                <w:tab w:val="left" w:pos="27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География  промышленности и с/</w:t>
            </w:r>
            <w:proofErr w:type="spellStart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 xml:space="preserve">  США.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 xml:space="preserve">Макрорайоны  США. 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 Северная Америка »</w:t>
            </w:r>
            <w:proofErr w:type="gramStart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Латинской Америки. Территория, границы, положение. Природные </w:t>
            </w:r>
            <w:r w:rsidRPr="00C7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ресурсы.</w:t>
            </w:r>
          </w:p>
        </w:tc>
        <w:tc>
          <w:tcPr>
            <w:tcW w:w="5103" w:type="dxa"/>
            <w:vAlign w:val="center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стран Латинской Америки.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8F" w:rsidRPr="00C7448F" w:rsidTr="00C7448F">
        <w:tc>
          <w:tcPr>
            <w:tcW w:w="675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8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теме: «Латинская Америка».</w:t>
            </w:r>
          </w:p>
        </w:tc>
        <w:tc>
          <w:tcPr>
            <w:tcW w:w="5103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48F" w:rsidRPr="00C7448F" w:rsidRDefault="00AA54D3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C7448F" w:rsidRPr="00C7448F" w:rsidRDefault="00C7448F" w:rsidP="00A9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48F" w:rsidRPr="00C7448F" w:rsidRDefault="00C7448F" w:rsidP="00C7448F">
      <w:pPr>
        <w:rPr>
          <w:rFonts w:ascii="Times New Roman" w:hAnsi="Times New Roman" w:cs="Times New Roman"/>
          <w:sz w:val="24"/>
          <w:szCs w:val="24"/>
        </w:rPr>
      </w:pPr>
    </w:p>
    <w:p w:rsidR="007C66BB" w:rsidRPr="00C7448F" w:rsidRDefault="007C66BB">
      <w:pPr>
        <w:rPr>
          <w:rFonts w:ascii="Times New Roman" w:hAnsi="Times New Roman" w:cs="Times New Roman"/>
          <w:sz w:val="24"/>
          <w:szCs w:val="24"/>
        </w:rPr>
      </w:pPr>
    </w:p>
    <w:sectPr w:rsidR="007C66BB" w:rsidRPr="00C7448F" w:rsidSect="00C744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48F"/>
    <w:rsid w:val="000A4557"/>
    <w:rsid w:val="00320526"/>
    <w:rsid w:val="007C66BB"/>
    <w:rsid w:val="00AA54D3"/>
    <w:rsid w:val="00C7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4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C7448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Цветовое выделение"/>
    <w:uiPriority w:val="99"/>
    <w:rsid w:val="00C7448F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2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2019-10-09T04:51:00Z</cp:lastPrinted>
  <dcterms:created xsi:type="dcterms:W3CDTF">2019-10-09T04:45:00Z</dcterms:created>
  <dcterms:modified xsi:type="dcterms:W3CDTF">2019-10-16T05:39:00Z</dcterms:modified>
</cp:coreProperties>
</file>