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9B3" w:rsidRDefault="006679B3" w:rsidP="00E83616">
      <w:pPr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7152557"/>
            <wp:effectExtent l="19050" t="0" r="6350" b="0"/>
            <wp:docPr id="1" name="Рисунок 1" descr="C:\Users\Учительский\Desktop\сканированные\Рп. 8 муз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сканированные\Рп. 8 муз.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44" w:rsidRDefault="00513944" w:rsidP="00E83616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E83616" w:rsidRDefault="00513944" w:rsidP="00E83616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Планируемые результаты</w:t>
      </w:r>
      <w:r w:rsidR="00E83616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E83616" w:rsidRDefault="00E83616" w:rsidP="00E83616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</w:pPr>
      <w:r>
        <w:rPr>
          <w:rFonts w:ascii="Times New Roman" w:eastAsia="Andale Sans UI" w:hAnsi="Times New Roman"/>
          <w:b/>
          <w:bCs/>
          <w:kern w:val="2"/>
          <w:sz w:val="24"/>
          <w:szCs w:val="24"/>
          <w:lang w:val="de-DE" w:eastAsia="fa-IR" w:bidi="fa-IR"/>
        </w:rPr>
        <w:t>ЛИЧНОСТНЫЕ</w:t>
      </w:r>
      <w:r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  <w:t xml:space="preserve"> РЕЗУЛЬТАТЫ:</w:t>
      </w:r>
    </w:p>
    <w:p w:rsidR="00A56264" w:rsidRDefault="00A56264" w:rsidP="00E83616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</w:pPr>
    </w:p>
    <w:p w:rsidR="00F45B0D" w:rsidRDefault="00F45B0D" w:rsidP="00F45B0D">
      <w:pPr>
        <w:pStyle w:val="a3"/>
        <w:numPr>
          <w:ilvl w:val="0"/>
          <w:numId w:val="19"/>
        </w:numPr>
      </w:pPr>
      <w:r>
        <w:t>обогащениедуховногомиранаосновеприсвоенияхудожественногоопытачеловечества;</w:t>
      </w:r>
    </w:p>
    <w:p w:rsidR="00F45B0D" w:rsidRDefault="00F45B0D" w:rsidP="00F45B0D">
      <w:pPr>
        <w:pStyle w:val="a3"/>
        <w:numPr>
          <w:ilvl w:val="0"/>
          <w:numId w:val="19"/>
        </w:numPr>
      </w:pPr>
      <w:r>
        <w:t xml:space="preserve">обобщенноепредставление о художественныхценностяхпроизведенийразныхвидовискусства; </w:t>
      </w:r>
    </w:p>
    <w:p w:rsidR="00F45B0D" w:rsidRDefault="00F45B0D" w:rsidP="00F45B0D">
      <w:pPr>
        <w:pStyle w:val="a3"/>
        <w:numPr>
          <w:ilvl w:val="0"/>
          <w:numId w:val="19"/>
        </w:numPr>
      </w:pPr>
      <w:r>
        <w:t xml:space="preserve">наличиепредпочтений, художественно-эстетическоговкуса, эмпатии, эмоциональнойотзывчивости и заинтересованногоотношения к искусству; </w:t>
      </w:r>
    </w:p>
    <w:p w:rsidR="00F45B0D" w:rsidRDefault="00F45B0D" w:rsidP="00F45B0D">
      <w:pPr>
        <w:pStyle w:val="a3"/>
        <w:numPr>
          <w:ilvl w:val="0"/>
          <w:numId w:val="19"/>
        </w:numPr>
      </w:pPr>
      <w:r>
        <w:t xml:space="preserve">инициативность и самостоятельность в решенииразноуровневыхучебно-творческихзадач; </w:t>
      </w:r>
    </w:p>
    <w:p w:rsidR="00F45B0D" w:rsidRDefault="00F45B0D" w:rsidP="00F45B0D">
      <w:pPr>
        <w:pStyle w:val="a3"/>
        <w:numPr>
          <w:ilvl w:val="0"/>
          <w:numId w:val="19"/>
        </w:numPr>
      </w:pPr>
      <w:r>
        <w:t xml:space="preserve">соответствующийвозрастууровенькультурывосприятияискусства; </w:t>
      </w:r>
    </w:p>
    <w:p w:rsidR="00F45B0D" w:rsidRDefault="00F45B0D" w:rsidP="00F45B0D">
      <w:pPr>
        <w:pStyle w:val="a3"/>
        <w:numPr>
          <w:ilvl w:val="0"/>
          <w:numId w:val="19"/>
        </w:numPr>
      </w:pPr>
      <w:r>
        <w:t xml:space="preserve">наличиеопределенногоуровняразвитияобщиххудожественныхспособностей, включаяобразное и ассоциативноемышление, творческоевоображение; </w:t>
      </w:r>
    </w:p>
    <w:p w:rsidR="00E83616" w:rsidRPr="00F45B0D" w:rsidRDefault="00F45B0D" w:rsidP="00F45B0D">
      <w:pPr>
        <w:pStyle w:val="a3"/>
        <w:numPr>
          <w:ilvl w:val="0"/>
          <w:numId w:val="19"/>
        </w:numPr>
        <w:rPr>
          <w:rFonts w:eastAsia="Andale Sans UI"/>
          <w:b/>
          <w:bCs/>
        </w:rPr>
      </w:pPr>
      <w:r>
        <w:t>участие в учебномсотрудничестве и творческойдеятельностинаосновеуважения к художественныминтересамсверстников.</w:t>
      </w:r>
    </w:p>
    <w:p w:rsidR="00E83616" w:rsidRDefault="00E83616" w:rsidP="00E83616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</w:pPr>
    </w:p>
    <w:p w:rsidR="00E83616" w:rsidRDefault="00E83616" w:rsidP="00E83616">
      <w:pPr>
        <w:spacing w:after="0" w:line="240" w:lineRule="auto"/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МЕТАПРЕДМЕТНЫЕ РЕЗУЛЬТАТЫ:</w:t>
      </w:r>
    </w:p>
    <w:p w:rsidR="00F45B0D" w:rsidRDefault="00F45B0D" w:rsidP="00E83616">
      <w:pPr>
        <w:spacing w:after="0" w:line="240" w:lineRule="auto"/>
      </w:pPr>
    </w:p>
    <w:p w:rsidR="00F45B0D" w:rsidRDefault="00F45B0D" w:rsidP="00F45B0D">
      <w:pPr>
        <w:pStyle w:val="a3"/>
        <w:numPr>
          <w:ilvl w:val="0"/>
          <w:numId w:val="20"/>
        </w:numPr>
      </w:pPr>
      <w:r>
        <w:t xml:space="preserve">пониманиеролиискусства в становлениидуховногомирачеловека; культурно-историческомразвитиисовременногосоциума; </w:t>
      </w:r>
    </w:p>
    <w:p w:rsidR="00F45B0D" w:rsidRDefault="00F45B0D" w:rsidP="00F45B0D">
      <w:pPr>
        <w:pStyle w:val="a3"/>
        <w:numPr>
          <w:ilvl w:val="0"/>
          <w:numId w:val="20"/>
        </w:numPr>
      </w:pPr>
      <w:r>
        <w:t xml:space="preserve">общеепредставлениеобэтическойсоставляющейискусства (добро, зло, справедливость, долг и т. д.); </w:t>
      </w:r>
    </w:p>
    <w:p w:rsidR="00F45B0D" w:rsidRDefault="00F45B0D" w:rsidP="00F45B0D">
      <w:pPr>
        <w:pStyle w:val="a3"/>
        <w:numPr>
          <w:ilvl w:val="0"/>
          <w:numId w:val="20"/>
        </w:numPr>
      </w:pPr>
      <w:r>
        <w:t xml:space="preserve">развитиеустойчивойпотребности в общении с миромискусства в собственнойвнеурочной и внешкольнойдеятельности; </w:t>
      </w:r>
    </w:p>
    <w:p w:rsidR="00F45B0D" w:rsidRDefault="00F45B0D" w:rsidP="00F45B0D">
      <w:pPr>
        <w:pStyle w:val="a3"/>
        <w:numPr>
          <w:ilvl w:val="0"/>
          <w:numId w:val="20"/>
        </w:numPr>
      </w:pPr>
      <w:r>
        <w:t xml:space="preserve">соответствующийвозрастууровеньдуховнойкультуры; </w:t>
      </w:r>
    </w:p>
    <w:p w:rsidR="00F45B0D" w:rsidRDefault="00F45B0D" w:rsidP="00F45B0D">
      <w:pPr>
        <w:pStyle w:val="a3"/>
        <w:numPr>
          <w:ilvl w:val="0"/>
          <w:numId w:val="20"/>
        </w:numPr>
      </w:pPr>
      <w:r>
        <w:t xml:space="preserve">творческийподход к решениюразличныхучебных и реальныхжизненныхпроблем; </w:t>
      </w:r>
    </w:p>
    <w:p w:rsidR="00F45B0D" w:rsidRDefault="00F45B0D" w:rsidP="00F45B0D">
      <w:pPr>
        <w:pStyle w:val="a3"/>
        <w:numPr>
          <w:ilvl w:val="0"/>
          <w:numId w:val="20"/>
        </w:numPr>
      </w:pPr>
      <w:r>
        <w:t xml:space="preserve">расширениесферыпознавательныхинтересов, гармоничноеинтеллектуально-творческоеразвитие; </w:t>
      </w:r>
    </w:p>
    <w:p w:rsidR="00F45B0D" w:rsidRDefault="00F45B0D" w:rsidP="00F45B0D">
      <w:pPr>
        <w:pStyle w:val="a3"/>
        <w:numPr>
          <w:ilvl w:val="0"/>
          <w:numId w:val="20"/>
        </w:numPr>
      </w:pPr>
      <w:r>
        <w:t xml:space="preserve">усвоениекультурныхтрадиций, нравственныхэталонов и нормсоциальногоповедения; </w:t>
      </w:r>
    </w:p>
    <w:p w:rsidR="00E83616" w:rsidRPr="00F45B0D" w:rsidRDefault="00F45B0D" w:rsidP="00F45B0D">
      <w:pPr>
        <w:pStyle w:val="a3"/>
        <w:numPr>
          <w:ilvl w:val="0"/>
          <w:numId w:val="20"/>
        </w:numPr>
        <w:rPr>
          <w:b/>
          <w:lang w:eastAsia="ru-RU"/>
        </w:rPr>
      </w:pPr>
      <w:r>
        <w:t>эстетическоеотношение к окружающемумиру (преобразованиедействительности, привнесениекрасоты в человеческиеотношения).</w:t>
      </w:r>
    </w:p>
    <w:p w:rsidR="00E83616" w:rsidRDefault="00E83616" w:rsidP="00E836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83616" w:rsidRDefault="00E83616" w:rsidP="00E836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83616" w:rsidRDefault="00E83616" w:rsidP="00E836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ПРЕДМЕТНЫЕ РЕЗУЛЬТАТЫ:</w:t>
      </w:r>
    </w:p>
    <w:p w:rsidR="00A56264" w:rsidRDefault="00A56264" w:rsidP="00E836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A27F4" w:rsidRPr="00DA27F4" w:rsidRDefault="00DA27F4" w:rsidP="00DA27F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DA27F4">
        <w:rPr>
          <w:rFonts w:ascii="Times New Roman" w:hAnsi="Times New Roman"/>
          <w:b/>
          <w:sz w:val="24"/>
          <w:szCs w:val="24"/>
        </w:rPr>
        <w:t>Ученик научится:</w:t>
      </w:r>
    </w:p>
    <w:p w:rsidR="00DA27F4" w:rsidRPr="00DA27F4" w:rsidRDefault="00DA27F4" w:rsidP="00DA27F4">
      <w:pPr>
        <w:pStyle w:val="a3"/>
        <w:numPr>
          <w:ilvl w:val="0"/>
          <w:numId w:val="29"/>
        </w:numPr>
        <w:jc w:val="both"/>
        <w:rPr>
          <w:lang w:eastAsia="ar-SA"/>
        </w:rPr>
      </w:pPr>
      <w:r w:rsidRPr="00DA27F4">
        <w:rPr>
          <w:lang w:eastAsia="ar-SA"/>
        </w:rPr>
        <w:t>ориентироваться в историческисложившихся музыкальных традициях и поликультурной картине современного музыкального мира, разбираться в текущих событиях художественной жизни в отечественной культуре и за рубежом, владеть специальной терминологией, называть имена выдающихся отечественных и зарубежных композиторов и крупнейшие музыкальные центры мирового значения (театры оперы и балета, концертные залы, музеи);</w:t>
      </w:r>
    </w:p>
    <w:p w:rsidR="00DA27F4" w:rsidRPr="00DA27F4" w:rsidRDefault="00DA27F4" w:rsidP="00DA27F4">
      <w:pPr>
        <w:pStyle w:val="a3"/>
        <w:numPr>
          <w:ilvl w:val="0"/>
          <w:numId w:val="29"/>
        </w:numPr>
        <w:jc w:val="both"/>
        <w:rPr>
          <w:lang w:eastAsia="ar-SA"/>
        </w:rPr>
      </w:pPr>
      <w:r w:rsidRPr="00DA27F4">
        <w:rPr>
          <w:lang w:eastAsia="ar-SA"/>
        </w:rPr>
        <w:t xml:space="preserve">определятьстилевоесвоеобразиеклассической, народной, религиозной, современной музыки, понимать стилевые особенности музыкального искусства разных эпох (русская и зарубежная музыка от эпохи Средневековья до рубежа XIX—XX вв., отечественное и зарубежное музыкальное искусство XX в.); </w:t>
      </w:r>
    </w:p>
    <w:p w:rsidR="00DA27F4" w:rsidRPr="00DA27F4" w:rsidRDefault="00DA27F4" w:rsidP="00DA27F4">
      <w:pPr>
        <w:pStyle w:val="a3"/>
        <w:numPr>
          <w:ilvl w:val="0"/>
          <w:numId w:val="29"/>
        </w:numPr>
        <w:jc w:val="both"/>
        <w:rPr>
          <w:lang w:eastAsia="ar-SA"/>
        </w:rPr>
      </w:pPr>
      <w:r w:rsidRPr="00DA27F4">
        <w:rPr>
          <w:lang w:eastAsia="ar-SA"/>
        </w:rPr>
        <w:t>применять информационно-коммуникационные технологии для расширения опыта творческой деятельности и углублённого понимания образного содержания и формымузыкальныхпроизведений в процессемузицированиянаэлектронныхмузыкальныхинструментах и поиска информации в музыкально-образовательном пространстве сети Интернет.</w:t>
      </w:r>
    </w:p>
    <w:p w:rsidR="00DA27F4" w:rsidRPr="00DA27F4" w:rsidRDefault="00DA27F4" w:rsidP="00DA27F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DA27F4">
        <w:rPr>
          <w:rFonts w:ascii="Times New Roman" w:hAnsi="Times New Roman"/>
          <w:b/>
          <w:sz w:val="24"/>
          <w:szCs w:val="24"/>
        </w:rPr>
        <w:t>Ученик получит возможность научиться:</w:t>
      </w:r>
    </w:p>
    <w:p w:rsidR="00DA27F4" w:rsidRPr="00DA27F4" w:rsidRDefault="00DA27F4" w:rsidP="00DA27F4">
      <w:pPr>
        <w:pStyle w:val="a3"/>
        <w:numPr>
          <w:ilvl w:val="0"/>
          <w:numId w:val="28"/>
        </w:numPr>
        <w:jc w:val="both"/>
        <w:rPr>
          <w:lang w:eastAsia="ar-SA"/>
        </w:rPr>
      </w:pPr>
      <w:r w:rsidRPr="00DA27F4">
        <w:rPr>
          <w:lang w:eastAsia="ar-SA"/>
        </w:rPr>
        <w:t xml:space="preserve">высказыватьличностно-оценочныесуждения о роли и месте музыки в жизни, о нравственных ценностях и эстетических идеалах, воплощённых в шедеврах музыкального искусства прошлого и современности, обосновывать свои предпочтения в ситуации выбора; </w:t>
      </w:r>
    </w:p>
    <w:p w:rsidR="00DA27F4" w:rsidRPr="00DA27F4" w:rsidRDefault="00DA27F4" w:rsidP="00DA27F4">
      <w:pPr>
        <w:pStyle w:val="a3"/>
        <w:keepNext/>
        <w:keepLines/>
        <w:numPr>
          <w:ilvl w:val="0"/>
          <w:numId w:val="28"/>
        </w:numPr>
        <w:tabs>
          <w:tab w:val="left" w:pos="975"/>
        </w:tabs>
        <w:jc w:val="both"/>
        <w:outlineLvl w:val="0"/>
        <w:rPr>
          <w:bCs/>
          <w:lang w:eastAsia="ru-RU"/>
        </w:rPr>
      </w:pPr>
      <w:r w:rsidRPr="00DA27F4">
        <w:rPr>
          <w:bCs/>
          <w:lang w:val="ru-RU" w:eastAsia="ru-RU"/>
        </w:rPr>
        <w:t>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информацию, полученную из других источников.</w:t>
      </w:r>
    </w:p>
    <w:p w:rsidR="00F45B0D" w:rsidRDefault="00F45B0D" w:rsidP="00E8361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bidi="en-US"/>
        </w:rPr>
      </w:pPr>
    </w:p>
    <w:p w:rsidR="00E83616" w:rsidRDefault="00E83616" w:rsidP="00E8361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/>
          <w:b/>
          <w:sz w:val="28"/>
          <w:szCs w:val="28"/>
          <w:lang w:bidi="en-US"/>
        </w:rPr>
        <w:t>2.Содержание учебного предмета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C2729">
        <w:rPr>
          <w:rFonts w:ascii="Times New Roman" w:eastAsiaTheme="minorHAnsi" w:hAnsi="Times New Roman"/>
          <w:sz w:val="24"/>
          <w:szCs w:val="24"/>
        </w:rPr>
        <w:t>Тема года: «ТРАДИЦИЯ И СОВРЕМЕННОСТЬ В МУЗЫКЕ»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 xml:space="preserve">Музыка </w:t>
      </w:r>
      <w:r w:rsidRPr="008C2729">
        <w:rPr>
          <w:rFonts w:ascii="Cambria Math" w:eastAsia="SchoolBookSanPin" w:hAnsi="Cambria Math" w:cs="Cambria Math"/>
          <w:sz w:val="24"/>
          <w:szCs w:val="24"/>
        </w:rPr>
        <w:t>≪</w:t>
      </w:r>
      <w:r w:rsidRPr="008C2729">
        <w:rPr>
          <w:rFonts w:ascii="Times New Roman" w:eastAsia="SchoolBookSanPin" w:hAnsi="Times New Roman"/>
          <w:sz w:val="24"/>
          <w:szCs w:val="24"/>
        </w:rPr>
        <w:t>старая</w:t>
      </w:r>
      <w:r w:rsidRPr="008C2729">
        <w:rPr>
          <w:rFonts w:ascii="Cambria Math" w:eastAsia="SchoolBookSanPin" w:hAnsi="Cambria Math" w:cs="Cambria Math"/>
          <w:sz w:val="24"/>
          <w:szCs w:val="24"/>
        </w:rPr>
        <w:t>≫</w:t>
      </w:r>
      <w:r w:rsidRPr="008C2729">
        <w:rPr>
          <w:rFonts w:ascii="Times New Roman" w:eastAsia="SchoolBookSanPin" w:hAnsi="Times New Roman"/>
          <w:sz w:val="24"/>
          <w:szCs w:val="24"/>
        </w:rPr>
        <w:t xml:space="preserve"> и </w:t>
      </w:r>
      <w:r w:rsidRPr="008C2729">
        <w:rPr>
          <w:rFonts w:ascii="Cambria Math" w:eastAsia="SchoolBookSanPin" w:hAnsi="Cambria Math" w:cs="Cambria Math"/>
          <w:sz w:val="24"/>
          <w:szCs w:val="24"/>
        </w:rPr>
        <w:t>≪</w:t>
      </w:r>
      <w:r w:rsidRPr="008C2729">
        <w:rPr>
          <w:rFonts w:ascii="Times New Roman" w:eastAsia="SchoolBookSanPin" w:hAnsi="Times New Roman"/>
          <w:sz w:val="24"/>
          <w:szCs w:val="24"/>
        </w:rPr>
        <w:t>новая</w:t>
      </w:r>
      <w:r w:rsidRPr="008C2729">
        <w:rPr>
          <w:rFonts w:ascii="Cambria Math" w:eastAsia="SchoolBookSanPin" w:hAnsi="Cambria Math" w:cs="Cambria Math"/>
          <w:sz w:val="24"/>
          <w:szCs w:val="24"/>
        </w:rPr>
        <w:t>≫</w:t>
      </w:r>
      <w:r w:rsidRPr="008C2729">
        <w:rPr>
          <w:rFonts w:ascii="Times New Roman" w:eastAsia="SchoolBookSanPin" w:hAnsi="Times New Roman"/>
          <w:sz w:val="24"/>
          <w:szCs w:val="24"/>
        </w:rPr>
        <w:t xml:space="preserve"> (вместо введения).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>Настоящая музыка не бывает старой.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8C2729">
        <w:rPr>
          <w:rFonts w:ascii="Times New Roman" w:eastAsiaTheme="minorHAnsi" w:hAnsi="Times New Roman"/>
          <w:b/>
          <w:bCs/>
          <w:sz w:val="24"/>
          <w:szCs w:val="24"/>
        </w:rPr>
        <w:t>О традиции в музыке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>Живая сила традиции.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8C2729">
        <w:rPr>
          <w:rFonts w:ascii="Times New Roman" w:eastAsiaTheme="minorHAnsi" w:hAnsi="Times New Roman"/>
          <w:b/>
          <w:bCs/>
          <w:sz w:val="24"/>
          <w:szCs w:val="24"/>
        </w:rPr>
        <w:t>Вечные темы в музыке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8C2729">
        <w:rPr>
          <w:rFonts w:ascii="Times New Roman" w:eastAsiaTheme="minorHAnsi" w:hAnsi="Times New Roman"/>
          <w:b/>
          <w:bCs/>
          <w:sz w:val="24"/>
          <w:szCs w:val="24"/>
        </w:rPr>
        <w:t>Сказочно-мифологические темы</w:t>
      </w:r>
      <w:r w:rsidR="00513944">
        <w:rPr>
          <w:rFonts w:ascii="Times New Roman" w:eastAsiaTheme="minorHAnsi" w:hAnsi="Times New Roman"/>
          <w:b/>
          <w:bCs/>
          <w:sz w:val="24"/>
          <w:szCs w:val="24"/>
        </w:rPr>
        <w:t>: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>Искусство начинается с мифа.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>Мир сказочной мифологии: опера Н. Римского-Корсакова</w:t>
      </w:r>
      <w:r w:rsidRPr="008C2729">
        <w:rPr>
          <w:rFonts w:ascii="Cambria Math" w:eastAsia="SchoolBookSanPin" w:hAnsi="Cambria Math" w:cs="Cambria Math"/>
          <w:sz w:val="24"/>
          <w:szCs w:val="24"/>
        </w:rPr>
        <w:t>≪</w:t>
      </w:r>
      <w:r w:rsidRPr="008C2729">
        <w:rPr>
          <w:rFonts w:ascii="Times New Roman" w:eastAsia="SchoolBookSanPin" w:hAnsi="Times New Roman"/>
          <w:sz w:val="24"/>
          <w:szCs w:val="24"/>
        </w:rPr>
        <w:t>Снегурочка</w:t>
      </w:r>
      <w:r w:rsidRPr="008C2729">
        <w:rPr>
          <w:rFonts w:ascii="Cambria Math" w:eastAsia="SchoolBookSanPin" w:hAnsi="Cambria Math" w:cs="Cambria Math"/>
          <w:sz w:val="24"/>
          <w:szCs w:val="24"/>
        </w:rPr>
        <w:t>≫</w:t>
      </w:r>
      <w:r w:rsidRPr="008C2729">
        <w:rPr>
          <w:rFonts w:ascii="Times New Roman" w:eastAsia="SchoolBookSanPin" w:hAnsi="Times New Roman"/>
          <w:sz w:val="24"/>
          <w:szCs w:val="24"/>
        </w:rPr>
        <w:t>.</w:t>
      </w:r>
    </w:p>
    <w:p w:rsidR="00550360" w:rsidRDefault="008C2729" w:rsidP="00550360">
      <w:pPr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 xml:space="preserve">Языческая Русь в </w:t>
      </w:r>
      <w:r w:rsidRPr="008C2729">
        <w:rPr>
          <w:rFonts w:ascii="Cambria Math" w:eastAsia="SchoolBookSanPin" w:hAnsi="Cambria Math" w:cs="Cambria Math"/>
          <w:sz w:val="24"/>
          <w:szCs w:val="24"/>
        </w:rPr>
        <w:t>≪</w:t>
      </w:r>
      <w:r w:rsidRPr="008C2729">
        <w:rPr>
          <w:rFonts w:ascii="Times New Roman" w:eastAsia="SchoolBookSanPin" w:hAnsi="Times New Roman"/>
          <w:sz w:val="24"/>
          <w:szCs w:val="24"/>
        </w:rPr>
        <w:t>Весне священной</w:t>
      </w:r>
      <w:r w:rsidRPr="008C2729">
        <w:rPr>
          <w:rFonts w:ascii="Cambria Math" w:eastAsia="SchoolBookSanPin" w:hAnsi="Cambria Math" w:cs="Cambria Math"/>
          <w:sz w:val="24"/>
          <w:szCs w:val="24"/>
        </w:rPr>
        <w:t>≫</w:t>
      </w:r>
      <w:r w:rsidR="00550360">
        <w:rPr>
          <w:rFonts w:ascii="Times New Roman" w:eastAsia="SchoolBookSanPin" w:hAnsi="Times New Roman"/>
          <w:sz w:val="24"/>
          <w:szCs w:val="24"/>
        </w:rPr>
        <w:t xml:space="preserve"> И. Стравинского.</w:t>
      </w:r>
    </w:p>
    <w:p w:rsidR="008C2729" w:rsidRDefault="008C2729" w:rsidP="00550360">
      <w:pPr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Cambria Math" w:eastAsia="SchoolBookSanPin" w:hAnsi="Cambria Math" w:cs="Cambria Math"/>
          <w:sz w:val="24"/>
          <w:szCs w:val="24"/>
        </w:rPr>
        <w:t>≪</w:t>
      </w:r>
      <w:r w:rsidRPr="008C2729">
        <w:rPr>
          <w:rFonts w:ascii="Times New Roman" w:eastAsia="SchoolBookSanPin" w:hAnsi="Times New Roman"/>
          <w:sz w:val="24"/>
          <w:szCs w:val="24"/>
        </w:rPr>
        <w:t>Благословляю вас, леса...</w:t>
      </w:r>
      <w:r w:rsidRPr="008C2729">
        <w:rPr>
          <w:rFonts w:ascii="Cambria Math" w:eastAsia="SchoolBookSanPin" w:hAnsi="Cambria Math" w:cs="Cambria Math"/>
          <w:sz w:val="24"/>
          <w:szCs w:val="24"/>
        </w:rPr>
        <w:t>≫</w:t>
      </w:r>
      <w:r w:rsidRPr="008C2729">
        <w:rPr>
          <w:rFonts w:ascii="Times New Roman" w:eastAsia="SchoolBookSanPin" w:hAnsi="Times New Roman"/>
          <w:sz w:val="24"/>
          <w:szCs w:val="24"/>
        </w:rPr>
        <w:t>.</w:t>
      </w:r>
    </w:p>
    <w:p w:rsidR="00550360" w:rsidRPr="008C2729" w:rsidRDefault="00550360" w:rsidP="00550360">
      <w:pPr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Вечные темы в музыке.</w:t>
      </w:r>
    </w:p>
    <w:p w:rsidR="008C2729" w:rsidRPr="00550360" w:rsidRDefault="008C2729" w:rsidP="00550360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b/>
          <w:sz w:val="24"/>
          <w:szCs w:val="24"/>
        </w:rPr>
      </w:pPr>
      <w:r w:rsidRPr="00550360">
        <w:rPr>
          <w:rFonts w:ascii="Times New Roman" w:eastAsia="SchoolBookSanPin" w:hAnsi="Times New Roman"/>
          <w:b/>
          <w:sz w:val="24"/>
          <w:szCs w:val="24"/>
        </w:rPr>
        <w:t>Мир человеческих чувств</w:t>
      </w:r>
      <w:r w:rsidR="00513944">
        <w:rPr>
          <w:rFonts w:ascii="Times New Roman" w:eastAsia="SchoolBookSanPin" w:hAnsi="Times New Roman"/>
          <w:b/>
          <w:sz w:val="24"/>
          <w:szCs w:val="24"/>
        </w:rPr>
        <w:t>: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>Образы радости в музыке.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Cambria Math" w:eastAsia="SchoolBookSanPin" w:hAnsi="Cambria Math" w:cs="Cambria Math"/>
          <w:sz w:val="24"/>
          <w:szCs w:val="24"/>
        </w:rPr>
        <w:t>≪</w:t>
      </w:r>
      <w:r w:rsidRPr="008C2729">
        <w:rPr>
          <w:rFonts w:ascii="Times New Roman" w:eastAsia="SchoolBookSanPin" w:hAnsi="Times New Roman"/>
          <w:sz w:val="24"/>
          <w:szCs w:val="24"/>
        </w:rPr>
        <w:t>Мелодией одной звучат печаль и радость</w:t>
      </w:r>
      <w:r w:rsidRPr="008C2729">
        <w:rPr>
          <w:rFonts w:ascii="Cambria Math" w:eastAsia="SchoolBookSanPin" w:hAnsi="Cambria Math" w:cs="Cambria Math"/>
          <w:sz w:val="24"/>
          <w:szCs w:val="24"/>
        </w:rPr>
        <w:t>≫</w:t>
      </w:r>
      <w:r w:rsidRPr="008C2729">
        <w:rPr>
          <w:rFonts w:ascii="Times New Roman" w:eastAsia="SchoolBookSanPin" w:hAnsi="Times New Roman"/>
          <w:sz w:val="24"/>
          <w:szCs w:val="24"/>
        </w:rPr>
        <w:t>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Cambria Math" w:eastAsia="SchoolBookSanPin" w:hAnsi="Cambria Math" w:cs="Cambria Math"/>
          <w:sz w:val="24"/>
          <w:szCs w:val="24"/>
        </w:rPr>
        <w:t>≪</w:t>
      </w:r>
      <w:r w:rsidRPr="008C2729">
        <w:rPr>
          <w:rFonts w:ascii="Times New Roman" w:eastAsia="SchoolBookSanPin" w:hAnsi="Times New Roman"/>
          <w:sz w:val="24"/>
          <w:szCs w:val="24"/>
        </w:rPr>
        <w:t>Слезы людские, о слезы людские...</w:t>
      </w:r>
      <w:r w:rsidRPr="008C2729">
        <w:rPr>
          <w:rFonts w:ascii="Cambria Math" w:eastAsia="SchoolBookSanPin" w:hAnsi="Cambria Math" w:cs="Cambria Math"/>
          <w:sz w:val="24"/>
          <w:szCs w:val="24"/>
        </w:rPr>
        <w:t>≫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 xml:space="preserve">Бессмертные звуки </w:t>
      </w:r>
      <w:r w:rsidRPr="008C2729">
        <w:rPr>
          <w:rFonts w:ascii="Cambria Math" w:eastAsia="SchoolBookSanPin" w:hAnsi="Cambria Math" w:cs="Cambria Math"/>
          <w:sz w:val="24"/>
          <w:szCs w:val="24"/>
        </w:rPr>
        <w:t>≪</w:t>
      </w:r>
      <w:r w:rsidRPr="008C2729">
        <w:rPr>
          <w:rFonts w:ascii="Times New Roman" w:eastAsia="SchoolBookSanPin" w:hAnsi="Times New Roman"/>
          <w:sz w:val="24"/>
          <w:szCs w:val="24"/>
        </w:rPr>
        <w:t>Лунной</w:t>
      </w:r>
      <w:r w:rsidRPr="008C2729">
        <w:rPr>
          <w:rFonts w:ascii="Cambria Math" w:eastAsia="SchoolBookSanPin" w:hAnsi="Cambria Math" w:cs="Cambria Math"/>
          <w:sz w:val="24"/>
          <w:szCs w:val="24"/>
        </w:rPr>
        <w:t>≫</w:t>
      </w:r>
      <w:r w:rsidRPr="008C2729">
        <w:rPr>
          <w:rFonts w:ascii="Times New Roman" w:eastAsia="SchoolBookSanPin" w:hAnsi="Times New Roman"/>
          <w:sz w:val="24"/>
          <w:szCs w:val="24"/>
        </w:rPr>
        <w:t xml:space="preserve"> сонаты.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>Два пушкинских образа в музыке.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 xml:space="preserve">Трагедия любви в музыке. П. Чайковский. </w:t>
      </w:r>
      <w:r w:rsidRPr="008C2729">
        <w:rPr>
          <w:rFonts w:ascii="Cambria Math" w:eastAsia="SchoolBookSanPin" w:hAnsi="Cambria Math" w:cs="Cambria Math"/>
          <w:sz w:val="24"/>
          <w:szCs w:val="24"/>
        </w:rPr>
        <w:t>≪</w:t>
      </w:r>
      <w:r w:rsidRPr="008C2729">
        <w:rPr>
          <w:rFonts w:ascii="Times New Roman" w:eastAsia="SchoolBookSanPin" w:hAnsi="Times New Roman"/>
          <w:sz w:val="24"/>
          <w:szCs w:val="24"/>
        </w:rPr>
        <w:t>Ромео и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>Джульетта</w:t>
      </w:r>
      <w:r w:rsidRPr="008C2729">
        <w:rPr>
          <w:rFonts w:ascii="Cambria Math" w:eastAsia="SchoolBookSanPin" w:hAnsi="Cambria Math" w:cs="Cambria Math"/>
          <w:sz w:val="24"/>
          <w:szCs w:val="24"/>
        </w:rPr>
        <w:t>≫</w:t>
      </w:r>
      <w:r w:rsidRPr="008C2729">
        <w:rPr>
          <w:rFonts w:ascii="Times New Roman" w:eastAsia="SchoolBookSanPin" w:hAnsi="Times New Roman"/>
          <w:sz w:val="24"/>
          <w:szCs w:val="24"/>
        </w:rPr>
        <w:t>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 xml:space="preserve">Подвиг во имя свободы. Л. Бетховен. Увертюра </w:t>
      </w:r>
      <w:r w:rsidRPr="008C2729">
        <w:rPr>
          <w:rFonts w:ascii="Cambria Math" w:eastAsia="SchoolBookSanPin" w:hAnsi="Cambria Math" w:cs="Cambria Math"/>
          <w:sz w:val="24"/>
          <w:szCs w:val="24"/>
        </w:rPr>
        <w:t>≪</w:t>
      </w:r>
      <w:r w:rsidRPr="008C2729">
        <w:rPr>
          <w:rFonts w:ascii="Times New Roman" w:eastAsia="SchoolBookSanPin" w:hAnsi="Times New Roman"/>
          <w:sz w:val="24"/>
          <w:szCs w:val="24"/>
        </w:rPr>
        <w:t>Эгмонт</w:t>
      </w:r>
      <w:r w:rsidRPr="008C2729">
        <w:rPr>
          <w:rFonts w:ascii="Cambria Math" w:eastAsia="SchoolBookSanPin" w:hAnsi="Cambria Math" w:cs="Cambria Math"/>
          <w:sz w:val="24"/>
          <w:szCs w:val="24"/>
        </w:rPr>
        <w:t>≫</w:t>
      </w:r>
      <w:r w:rsidRPr="008C2729">
        <w:rPr>
          <w:rFonts w:ascii="Times New Roman" w:eastAsia="SchoolBookSanPin" w:hAnsi="Times New Roman"/>
          <w:sz w:val="24"/>
          <w:szCs w:val="24"/>
        </w:rPr>
        <w:t>.</w:t>
      </w:r>
    </w:p>
    <w:p w:rsidR="008C2729" w:rsidRPr="008C2729" w:rsidRDefault="008C2729" w:rsidP="008C2729">
      <w:pPr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>Мотивы пути и дороги в русском искусстве.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8C2729">
        <w:rPr>
          <w:rFonts w:ascii="Times New Roman" w:eastAsiaTheme="minorHAnsi" w:hAnsi="Times New Roman"/>
          <w:b/>
          <w:bCs/>
          <w:sz w:val="24"/>
          <w:szCs w:val="24"/>
        </w:rPr>
        <w:t>В поисках истины и красоты</w:t>
      </w:r>
      <w:r w:rsidR="00513944">
        <w:rPr>
          <w:rFonts w:ascii="Times New Roman" w:eastAsiaTheme="minorHAnsi" w:hAnsi="Times New Roman"/>
          <w:b/>
          <w:bCs/>
          <w:sz w:val="24"/>
          <w:szCs w:val="24"/>
        </w:rPr>
        <w:t>: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>Мир духовной музыки.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>Колокольный звон на Руси.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>Рождественская звезда.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>От Рождества до Крещения.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Cambria Math" w:eastAsia="SchoolBookSanPin" w:hAnsi="Cambria Math" w:cs="Cambria Math"/>
          <w:sz w:val="24"/>
          <w:szCs w:val="24"/>
        </w:rPr>
        <w:t>≪</w:t>
      </w:r>
      <w:r w:rsidRPr="008C2729">
        <w:rPr>
          <w:rFonts w:ascii="Times New Roman" w:eastAsia="SchoolBookSanPin" w:hAnsi="Times New Roman"/>
          <w:sz w:val="24"/>
          <w:szCs w:val="24"/>
        </w:rPr>
        <w:t>Светлый Праздник</w:t>
      </w:r>
      <w:r w:rsidRPr="008C2729">
        <w:rPr>
          <w:rFonts w:ascii="Cambria Math" w:eastAsia="SchoolBookSanPin" w:hAnsi="Cambria Math" w:cs="Cambria Math"/>
          <w:sz w:val="24"/>
          <w:szCs w:val="24"/>
        </w:rPr>
        <w:t>≫</w:t>
      </w:r>
      <w:r w:rsidRPr="008C2729">
        <w:rPr>
          <w:rFonts w:ascii="Times New Roman" w:eastAsia="SchoolBookSanPin" w:hAnsi="Times New Roman"/>
          <w:sz w:val="24"/>
          <w:szCs w:val="24"/>
        </w:rPr>
        <w:t>. Православная музыка сегодня.</w:t>
      </w:r>
    </w:p>
    <w:p w:rsidR="008C2729" w:rsidRPr="008C2729" w:rsidRDefault="00513944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>О современности в музыке: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>Как мы понимаем современность.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>Вечные сюжеты.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 xml:space="preserve">Философские образы XX века: </w:t>
      </w:r>
      <w:r w:rsidRPr="008C2729">
        <w:rPr>
          <w:rFonts w:ascii="Cambria Math" w:eastAsia="SchoolBookSanPin" w:hAnsi="Cambria Math" w:cs="Cambria Math"/>
          <w:sz w:val="24"/>
          <w:szCs w:val="24"/>
        </w:rPr>
        <w:t>≪</w:t>
      </w:r>
      <w:r w:rsidRPr="008C2729">
        <w:rPr>
          <w:rFonts w:ascii="Times New Roman" w:eastAsia="SchoolBookSanPin" w:hAnsi="Times New Roman"/>
          <w:sz w:val="24"/>
          <w:szCs w:val="24"/>
        </w:rPr>
        <w:t>Турангалила-симфония</w:t>
      </w:r>
      <w:r w:rsidRPr="008C2729">
        <w:rPr>
          <w:rFonts w:ascii="Cambria Math" w:eastAsia="SchoolBookSanPin" w:hAnsi="Cambria Math" w:cs="Cambria Math"/>
          <w:sz w:val="24"/>
          <w:szCs w:val="24"/>
        </w:rPr>
        <w:t>≫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>О. Мессиана.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>Диалог Запада и Востока в творчестве отечественных сов-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>ременных композиторов.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>Новые области в музыке ХХ века (джазовая музыка).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>Лирические страницы советской музыки.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Times New Roman" w:eastAsia="SchoolBookSanPin" w:hAnsi="Times New Roman"/>
          <w:sz w:val="24"/>
          <w:szCs w:val="24"/>
        </w:rPr>
        <w:t>Диалог времен в музыке А. Шнитке.</w:t>
      </w:r>
    </w:p>
    <w:p w:rsidR="008C2729" w:rsidRPr="008C2729" w:rsidRDefault="008C2729" w:rsidP="008C2729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 w:rsidRPr="008C2729">
        <w:rPr>
          <w:rFonts w:ascii="Cambria Math" w:eastAsia="SchoolBookSanPin" w:hAnsi="Cambria Math" w:cs="Cambria Math"/>
          <w:sz w:val="24"/>
          <w:szCs w:val="24"/>
        </w:rPr>
        <w:t>≪</w:t>
      </w:r>
      <w:r w:rsidRPr="008C2729">
        <w:rPr>
          <w:rFonts w:ascii="Times New Roman" w:eastAsia="SchoolBookSanPin" w:hAnsi="Times New Roman"/>
          <w:sz w:val="24"/>
          <w:szCs w:val="24"/>
        </w:rPr>
        <w:t>Любовь никогда не перестанет</w:t>
      </w:r>
      <w:r w:rsidRPr="008C2729">
        <w:rPr>
          <w:rFonts w:ascii="Cambria Math" w:eastAsia="SchoolBookSanPin" w:hAnsi="Cambria Math" w:cs="Cambria Math"/>
          <w:sz w:val="24"/>
          <w:szCs w:val="24"/>
        </w:rPr>
        <w:t>≫</w:t>
      </w:r>
      <w:r w:rsidRPr="008C2729">
        <w:rPr>
          <w:rFonts w:ascii="Times New Roman" w:eastAsia="SchoolBookSanPin" w:hAnsi="Times New Roman"/>
          <w:sz w:val="24"/>
          <w:szCs w:val="24"/>
        </w:rPr>
        <w:t>.</w:t>
      </w:r>
    </w:p>
    <w:p w:rsidR="00E83616" w:rsidRPr="00327EAE" w:rsidRDefault="00E83616" w:rsidP="00327EA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3.Тематическое планирование</w:t>
      </w:r>
      <w:r>
        <w:rPr>
          <w:rFonts w:ascii="Times New Roman" w:hAnsi="Times New Roman"/>
          <w:b/>
          <w:sz w:val="28"/>
          <w:szCs w:val="28"/>
        </w:rPr>
        <w:t xml:space="preserve"> с указанием количества часов, отводимых на освоение каждой темы.</w:t>
      </w:r>
    </w:p>
    <w:p w:rsidR="00E83616" w:rsidRDefault="00E83616" w:rsidP="00E8361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83616" w:rsidRDefault="00E83616" w:rsidP="00E8361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X="534" w:tblpY="1"/>
        <w:tblOverlap w:val="never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655"/>
        <w:gridCol w:w="1843"/>
        <w:gridCol w:w="1842"/>
        <w:gridCol w:w="1560"/>
      </w:tblGrid>
      <w:tr w:rsidR="00513944" w:rsidTr="00513944">
        <w:trPr>
          <w:cantSplit/>
          <w:trHeight w:val="71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44" w:rsidRDefault="00513944" w:rsidP="0051394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44" w:rsidRDefault="00513944" w:rsidP="0051394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44" w:rsidRDefault="00513944" w:rsidP="0051394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Default="00513944" w:rsidP="0051394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Default="00513944" w:rsidP="0051394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513944" w:rsidTr="00513944">
        <w:trPr>
          <w:trHeight w:val="352"/>
        </w:trPr>
        <w:tc>
          <w:tcPr>
            <w:tcW w:w="8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327EAE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27EAE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года: «ТРАДИЦИЯ И СОВРЕМЕННОСТЬ В МУЗЫКЕ»</w:t>
            </w:r>
          </w:p>
          <w:p w:rsidR="00513944" w:rsidRDefault="00513944" w:rsidP="00513944">
            <w:pPr>
              <w:tabs>
                <w:tab w:val="left" w:pos="3686"/>
              </w:tabs>
              <w:spacing w:after="0" w:line="240" w:lineRule="auto"/>
              <w:ind w:firstLine="454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13944" w:rsidTr="00513944">
        <w:trPr>
          <w:trHeight w:val="28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300" w:lineRule="atLeast"/>
              <w:rPr>
                <w:color w:val="333333"/>
              </w:rPr>
            </w:pPr>
            <w:r w:rsidRPr="00C84EA5">
              <w:rPr>
                <w:color w:val="333333"/>
              </w:rPr>
              <w:t>Музыка «старая» и «новая» (вместо введения)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300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300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02.09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300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8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rPr>
                <w:color w:val="333333"/>
              </w:rPr>
            </w:pPr>
            <w:r w:rsidRPr="00C84EA5">
              <w:rPr>
                <w:color w:val="333333"/>
              </w:rPr>
              <w:t>Настоящая музыка не бывает «старой»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09.09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7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15" w:lineRule="atLeast"/>
              <w:jc w:val="center"/>
              <w:rPr>
                <w:b/>
                <w:color w:val="333333"/>
              </w:rPr>
            </w:pPr>
            <w:r w:rsidRPr="00C84EA5">
              <w:rPr>
                <w:b/>
                <w:color w:val="333333"/>
              </w:rPr>
              <w:t>Сказочно- мифологические темы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15" w:lineRule="atLeast"/>
              <w:jc w:val="center"/>
              <w:rPr>
                <w:b/>
                <w:color w:val="333333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15" w:lineRule="atLeast"/>
              <w:jc w:val="center"/>
              <w:rPr>
                <w:b/>
                <w:color w:val="333333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15" w:lineRule="atLeast"/>
              <w:jc w:val="center"/>
              <w:rPr>
                <w:b/>
                <w:color w:val="333333"/>
              </w:rPr>
            </w:pPr>
          </w:p>
        </w:tc>
      </w:tr>
      <w:tr w:rsidR="00513944" w:rsidTr="00513944">
        <w:trPr>
          <w:trHeight w:val="27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Искусство начинается с мифа.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16.09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7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Мир сказочной мифологии: опера Н. Римского-Корсакова</w:t>
            </w: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≪</w:t>
            </w: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Снегурочка</w:t>
            </w: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≫</w:t>
            </w: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23.09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7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944" w:rsidRPr="00C84EA5" w:rsidRDefault="00513944" w:rsidP="00513944">
            <w:pPr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 xml:space="preserve">Языческая Русь в </w:t>
            </w: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≪</w:t>
            </w: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Весне священной</w:t>
            </w: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≫</w:t>
            </w: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 xml:space="preserve"> И. Стравинского.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30.09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7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944" w:rsidRPr="00C84EA5" w:rsidRDefault="00513944" w:rsidP="00513944">
            <w:pPr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≪</w:t>
            </w: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Благословляю вас, леса...</w:t>
            </w: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≫</w:t>
            </w: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Default="00513944" w:rsidP="00513944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07.10</w:t>
            </w:r>
          </w:p>
          <w:p w:rsidR="00513944" w:rsidRPr="00C84EA5" w:rsidRDefault="00CA5E55" w:rsidP="00513944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14.10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7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944" w:rsidRPr="00C84EA5" w:rsidRDefault="00513944" w:rsidP="00513944">
            <w:pPr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Вечные темы в музыке.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CA5E55" w:rsidP="00513944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21.10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15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4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b/>
                <w:color w:val="333333"/>
              </w:rPr>
            </w:pPr>
            <w:r w:rsidRPr="00C84EA5">
              <w:rPr>
                <w:b/>
                <w:color w:val="333333"/>
              </w:rPr>
              <w:t>Мир человеческих чувств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b/>
                <w:color w:val="333333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b/>
                <w:color w:val="333333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b/>
                <w:color w:val="333333"/>
              </w:rPr>
            </w:pPr>
          </w:p>
        </w:tc>
      </w:tr>
      <w:tr w:rsidR="00513944" w:rsidTr="00513944">
        <w:trPr>
          <w:trHeight w:val="24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Образы радости в музыке.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CA5E55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11.11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4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≪</w:t>
            </w: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Мелодией одной звучат печаль и радость</w:t>
            </w: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≫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Default="00CA5E55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18.11</w:t>
            </w:r>
          </w:p>
          <w:p w:rsidR="00CA5E55" w:rsidRPr="00C84EA5" w:rsidRDefault="00CA5E55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25.11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4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≪</w:t>
            </w: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Слезы людские, о слезы людские...</w:t>
            </w: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≫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CA5E55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02.12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4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 xml:space="preserve">Бессмертные звуки </w:t>
            </w: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≪</w:t>
            </w: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Лунной</w:t>
            </w: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≫</w:t>
            </w: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 xml:space="preserve"> сонаты.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CA5E55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09.12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4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Два пушкинских образа в музыке.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Default="00CA5E55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16.12</w:t>
            </w:r>
          </w:p>
          <w:p w:rsidR="00CA5E55" w:rsidRPr="00C84EA5" w:rsidRDefault="00CA5E55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23.12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4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 xml:space="preserve">Трагедия любви в музыке. П. Чайковский. </w:t>
            </w: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≪</w:t>
            </w: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Ромео и Джульетта</w:t>
            </w: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≫</w:t>
            </w: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CA5E55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13.01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4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 xml:space="preserve">Подвиг во имя свободы. Л. Бетховен. Увертюра </w:t>
            </w: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≪</w:t>
            </w: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Эгмонт</w:t>
            </w: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≫</w:t>
            </w: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CA5E55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20.01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4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Мотивы пути и дороги в русском искусстве.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CA5E55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27.01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75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7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b/>
                <w:color w:val="333333"/>
              </w:rPr>
            </w:pPr>
            <w:r w:rsidRPr="00C84EA5">
              <w:rPr>
                <w:b/>
                <w:color w:val="333333"/>
              </w:rPr>
              <w:t>В поисках истины и красоты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b/>
                <w:color w:val="333333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b/>
                <w:color w:val="333333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b/>
                <w:color w:val="333333"/>
              </w:rPr>
            </w:pPr>
          </w:p>
        </w:tc>
      </w:tr>
      <w:tr w:rsidR="00513944" w:rsidTr="00513944">
        <w:trPr>
          <w:trHeight w:val="27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Мир духовной музыки.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CA5E55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03.02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7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Колокольный звон на Руси.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CA5E55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10.02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7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Рождественская звезда.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CA5E55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17.02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7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От Рождества до Крещения.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CA5E55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02.03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7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≪</w:t>
            </w: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Светлый Праздник</w:t>
            </w: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≫</w:t>
            </w: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. Православная музыка сегодня.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CA5E55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16.03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b/>
                <w:color w:val="333333"/>
              </w:rPr>
            </w:pPr>
            <w:r w:rsidRPr="00C84EA5">
              <w:rPr>
                <w:b/>
                <w:color w:val="333333"/>
              </w:rPr>
              <w:t>О современности в музыке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b/>
                <w:color w:val="333333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b/>
                <w:color w:val="333333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b/>
                <w:color w:val="333333"/>
              </w:rPr>
            </w:pPr>
          </w:p>
        </w:tc>
      </w:tr>
      <w:tr w:rsidR="00513944" w:rsidTr="00513944">
        <w:trPr>
          <w:trHeight w:val="2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Как мы понимаем современность.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CA5E55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>
              <w:rPr>
                <w:color w:val="333333"/>
              </w:rPr>
              <w:t>30.03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Вечные сюжеты.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 xml:space="preserve">Философские образы XX века: </w:t>
            </w: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≪</w:t>
            </w: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Турангалила-симфония</w:t>
            </w: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≫</w:t>
            </w: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О. Мессиана.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Диалог Запада и Востока в творчестве отечественных современных композиторов.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Новые области в музыке ХХ века (джазовая музыка).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Лирические страницы советской музыки.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Диалог времен в музыке А. Шнитке.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≪</w:t>
            </w: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Любовь никогда не перестанет</w:t>
            </w:r>
            <w:r w:rsidRPr="00C84EA5">
              <w:rPr>
                <w:rFonts w:ascii="Cambria Math" w:eastAsia="SchoolBookSanPin" w:hAnsi="Cambria Math" w:cs="Cambria Math"/>
                <w:sz w:val="24"/>
                <w:szCs w:val="24"/>
              </w:rPr>
              <w:t>≫</w:t>
            </w:r>
            <w:r w:rsidRPr="00C84EA5">
              <w:rPr>
                <w:rFonts w:ascii="Times New Roman" w:eastAsia="SchoolBookSanPi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rPr>
                <w:color w:val="333333"/>
              </w:rPr>
            </w:pPr>
            <w:r w:rsidRPr="00C84EA5">
              <w:rPr>
                <w:color w:val="333333"/>
              </w:rPr>
              <w:t>Традиция и современность в музыке.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  <w:r w:rsidRPr="00C84EA5">
              <w:rPr>
                <w:color w:val="333333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60" w:lineRule="atLeast"/>
              <w:jc w:val="center"/>
              <w:rPr>
                <w:color w:val="333333"/>
              </w:rPr>
            </w:pPr>
          </w:p>
        </w:tc>
      </w:tr>
      <w:tr w:rsidR="00513944" w:rsidTr="00513944">
        <w:trPr>
          <w:trHeight w:val="21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45" w:lineRule="atLeast"/>
              <w:rPr>
                <w:b/>
                <w:color w:val="333333"/>
              </w:rPr>
            </w:pPr>
            <w:r w:rsidRPr="00C84EA5">
              <w:rPr>
                <w:b/>
                <w:color w:val="333333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45" w:lineRule="atLeast"/>
              <w:jc w:val="center"/>
              <w:rPr>
                <w:b/>
                <w:color w:val="333333"/>
              </w:rPr>
            </w:pPr>
            <w:r w:rsidRPr="00C84EA5">
              <w:rPr>
                <w:b/>
                <w:color w:val="333333"/>
              </w:rPr>
              <w:t>3</w:t>
            </w:r>
            <w:r>
              <w:rPr>
                <w:b/>
                <w:color w:val="333333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45" w:lineRule="atLeast"/>
              <w:jc w:val="center"/>
              <w:rPr>
                <w:b/>
                <w:color w:val="333333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44" w:rsidRPr="00C84EA5" w:rsidRDefault="00513944" w:rsidP="00513944">
            <w:pPr>
              <w:pStyle w:val="a8"/>
              <w:spacing w:before="0" w:beforeAutospacing="0" w:after="150" w:afterAutospacing="0" w:line="45" w:lineRule="atLeast"/>
              <w:jc w:val="center"/>
              <w:rPr>
                <w:b/>
                <w:color w:val="333333"/>
              </w:rPr>
            </w:pPr>
          </w:p>
        </w:tc>
      </w:tr>
    </w:tbl>
    <w:p w:rsidR="00C84EA5" w:rsidRDefault="00C84EA5" w:rsidP="00E836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84EA5" w:rsidRDefault="00C84EA5" w:rsidP="00E836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84EA5" w:rsidRDefault="00C84EA5" w:rsidP="00E836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84EA5" w:rsidRDefault="00C84EA5" w:rsidP="00E836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84EA5" w:rsidRDefault="00C84EA5" w:rsidP="00E836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84EA5" w:rsidRDefault="00C84EA5" w:rsidP="00E836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84EA5" w:rsidRDefault="00C84EA5" w:rsidP="00E836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84EA5" w:rsidRDefault="00C84EA5" w:rsidP="00513944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84EA5" w:rsidRDefault="00C84EA5" w:rsidP="00E836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84EA5" w:rsidRDefault="00C84EA5" w:rsidP="00E836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84EA5" w:rsidRDefault="00C84EA5" w:rsidP="00E836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C2729" w:rsidRDefault="008C2729">
      <w:bookmarkStart w:id="0" w:name="_GoBack"/>
      <w:bookmarkEnd w:id="0"/>
    </w:p>
    <w:sectPr w:rsidR="008C2729" w:rsidSect="004925C8">
      <w:footerReference w:type="default" r:id="rId8"/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982" w:rsidRDefault="001E3982" w:rsidP="003359FD">
      <w:pPr>
        <w:spacing w:after="0" w:line="240" w:lineRule="auto"/>
      </w:pPr>
      <w:r>
        <w:separator/>
      </w:r>
    </w:p>
  </w:endnote>
  <w:endnote w:type="continuationSeparator" w:id="0">
    <w:p w:rsidR="001E3982" w:rsidRDefault="001E3982" w:rsidP="00335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SchoolBookSanPi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928860"/>
      <w:docPartObj>
        <w:docPartGallery w:val="Page Numbers (Bottom of Page)"/>
        <w:docPartUnique/>
      </w:docPartObj>
    </w:sdtPr>
    <w:sdtContent>
      <w:p w:rsidR="008C2729" w:rsidRDefault="007A62F5">
        <w:pPr>
          <w:pStyle w:val="a6"/>
          <w:jc w:val="right"/>
        </w:pPr>
        <w:r>
          <w:fldChar w:fldCharType="begin"/>
        </w:r>
        <w:r w:rsidR="008C2729">
          <w:instrText>PAGE   \* MERGEFORMAT</w:instrText>
        </w:r>
        <w:r>
          <w:fldChar w:fldCharType="separate"/>
        </w:r>
        <w:r w:rsidR="001E3982">
          <w:rPr>
            <w:noProof/>
          </w:rPr>
          <w:t>1</w:t>
        </w:r>
        <w:r>
          <w:fldChar w:fldCharType="end"/>
        </w:r>
      </w:p>
    </w:sdtContent>
  </w:sdt>
  <w:p w:rsidR="008C2729" w:rsidRDefault="008C272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982" w:rsidRDefault="001E3982" w:rsidP="003359FD">
      <w:pPr>
        <w:spacing w:after="0" w:line="240" w:lineRule="auto"/>
      </w:pPr>
      <w:r>
        <w:separator/>
      </w:r>
    </w:p>
  </w:footnote>
  <w:footnote w:type="continuationSeparator" w:id="0">
    <w:p w:rsidR="001E3982" w:rsidRDefault="001E3982" w:rsidP="00335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B185D"/>
    <w:multiLevelType w:val="multilevel"/>
    <w:tmpl w:val="B3C06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BB1A1D"/>
    <w:multiLevelType w:val="hybridMultilevel"/>
    <w:tmpl w:val="FCF62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13519C"/>
    <w:multiLevelType w:val="multilevel"/>
    <w:tmpl w:val="4A68E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4221CA"/>
    <w:multiLevelType w:val="hybridMultilevel"/>
    <w:tmpl w:val="E7181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B32569"/>
    <w:multiLevelType w:val="hybridMultilevel"/>
    <w:tmpl w:val="C6984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306B38"/>
    <w:multiLevelType w:val="hybridMultilevel"/>
    <w:tmpl w:val="0038D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642934"/>
    <w:multiLevelType w:val="multilevel"/>
    <w:tmpl w:val="F140E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B9377E"/>
    <w:multiLevelType w:val="hybridMultilevel"/>
    <w:tmpl w:val="0238998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8">
    <w:nsid w:val="2AE71F25"/>
    <w:multiLevelType w:val="multilevel"/>
    <w:tmpl w:val="E72E7F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03324A"/>
    <w:multiLevelType w:val="multilevel"/>
    <w:tmpl w:val="1A7428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A8C4D72"/>
    <w:multiLevelType w:val="multilevel"/>
    <w:tmpl w:val="CD8E61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F11D1F"/>
    <w:multiLevelType w:val="multilevel"/>
    <w:tmpl w:val="DA6E6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A375DC"/>
    <w:multiLevelType w:val="hybridMultilevel"/>
    <w:tmpl w:val="B6A0BB26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3">
    <w:nsid w:val="47E31485"/>
    <w:multiLevelType w:val="multilevel"/>
    <w:tmpl w:val="B2E46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1854EA"/>
    <w:multiLevelType w:val="multilevel"/>
    <w:tmpl w:val="A0D6A0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2B100B"/>
    <w:multiLevelType w:val="hybridMultilevel"/>
    <w:tmpl w:val="58729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8D089A"/>
    <w:multiLevelType w:val="hybridMultilevel"/>
    <w:tmpl w:val="547A4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30636A"/>
    <w:multiLevelType w:val="multilevel"/>
    <w:tmpl w:val="5F326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B14687"/>
    <w:multiLevelType w:val="multilevel"/>
    <w:tmpl w:val="DE980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E82CA0"/>
    <w:multiLevelType w:val="hybridMultilevel"/>
    <w:tmpl w:val="4238F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5D3A5E"/>
    <w:multiLevelType w:val="multilevel"/>
    <w:tmpl w:val="B04CE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C7716AC"/>
    <w:multiLevelType w:val="multilevel"/>
    <w:tmpl w:val="FCD4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607730D"/>
    <w:multiLevelType w:val="hybridMultilevel"/>
    <w:tmpl w:val="3AF06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C93C66"/>
    <w:multiLevelType w:val="hybridMultilevel"/>
    <w:tmpl w:val="A9525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D53750"/>
    <w:multiLevelType w:val="multilevel"/>
    <w:tmpl w:val="885497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191221"/>
    <w:multiLevelType w:val="multilevel"/>
    <w:tmpl w:val="6C02F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23644A"/>
    <w:multiLevelType w:val="multilevel"/>
    <w:tmpl w:val="58B21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F693EA8"/>
    <w:multiLevelType w:val="hybridMultilevel"/>
    <w:tmpl w:val="89E6B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15"/>
  </w:num>
  <w:num w:numId="4">
    <w:abstractNumId w:val="5"/>
  </w:num>
  <w:num w:numId="5">
    <w:abstractNumId w:val="2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27"/>
  </w:num>
  <w:num w:numId="17">
    <w:abstractNumId w:val="22"/>
  </w:num>
  <w:num w:numId="18">
    <w:abstractNumId w:val="3"/>
  </w:num>
  <w:num w:numId="19">
    <w:abstractNumId w:val="4"/>
  </w:num>
  <w:num w:numId="20">
    <w:abstractNumId w:val="19"/>
  </w:num>
  <w:num w:numId="21">
    <w:abstractNumId w:val="23"/>
  </w:num>
  <w:num w:numId="22">
    <w:abstractNumId w:val="2"/>
  </w:num>
  <w:num w:numId="23">
    <w:abstractNumId w:val="24"/>
  </w:num>
  <w:num w:numId="24">
    <w:abstractNumId w:val="14"/>
  </w:num>
  <w:num w:numId="25">
    <w:abstractNumId w:val="8"/>
  </w:num>
  <w:num w:numId="26">
    <w:abstractNumId w:val="9"/>
  </w:num>
  <w:num w:numId="27">
    <w:abstractNumId w:val="10"/>
  </w:num>
  <w:num w:numId="28">
    <w:abstractNumId w:val="7"/>
  </w:num>
  <w:num w:numId="2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83616"/>
    <w:rsid w:val="000A4918"/>
    <w:rsid w:val="001A43DA"/>
    <w:rsid w:val="001E3982"/>
    <w:rsid w:val="002B3B20"/>
    <w:rsid w:val="00327EAE"/>
    <w:rsid w:val="003359FD"/>
    <w:rsid w:val="004034FB"/>
    <w:rsid w:val="004925C8"/>
    <w:rsid w:val="00513944"/>
    <w:rsid w:val="00550360"/>
    <w:rsid w:val="0056146E"/>
    <w:rsid w:val="006679B3"/>
    <w:rsid w:val="00742E66"/>
    <w:rsid w:val="007A551C"/>
    <w:rsid w:val="007A62F5"/>
    <w:rsid w:val="008A4B66"/>
    <w:rsid w:val="008C2729"/>
    <w:rsid w:val="008E638C"/>
    <w:rsid w:val="009C5564"/>
    <w:rsid w:val="00A56264"/>
    <w:rsid w:val="00C84EA5"/>
    <w:rsid w:val="00CA3EF3"/>
    <w:rsid w:val="00CA5E55"/>
    <w:rsid w:val="00DA27F4"/>
    <w:rsid w:val="00E83616"/>
    <w:rsid w:val="00E90441"/>
    <w:rsid w:val="00F45B0D"/>
    <w:rsid w:val="00FB57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EA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83616"/>
    <w:pPr>
      <w:widowControl w:val="0"/>
      <w:suppressAutoHyphens/>
      <w:spacing w:after="0" w:line="240" w:lineRule="auto"/>
      <w:ind w:left="708"/>
    </w:pPr>
    <w:rPr>
      <w:rFonts w:ascii="Times New Roman" w:eastAsia="Times New Roman" w:hAnsi="Times New Roman"/>
      <w:kern w:val="2"/>
      <w:sz w:val="24"/>
      <w:szCs w:val="24"/>
      <w:lang w:val="de-DE" w:eastAsia="fa-IR" w:bidi="fa-IR"/>
    </w:rPr>
  </w:style>
  <w:style w:type="paragraph" w:customStyle="1" w:styleId="ParagraphStyle">
    <w:name w:val="Paragraph Style"/>
    <w:rsid w:val="00E8361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2">
    <w:name w:val="Без интервала2"/>
    <w:rsid w:val="00E8361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E836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35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59F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335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59FD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FB57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9">
    <w:name w:val="Знак Знак Знак Знак Знак Знак Знак"/>
    <w:basedOn w:val="a"/>
    <w:rsid w:val="00DA27F4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a">
    <w:name w:val="Без интервала Знак"/>
    <w:basedOn w:val="a0"/>
    <w:link w:val="ab"/>
    <w:uiPriority w:val="1"/>
    <w:locked/>
    <w:rsid w:val="005139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a"/>
    <w:uiPriority w:val="1"/>
    <w:qFormat/>
    <w:rsid w:val="00513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667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679B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EA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83616"/>
    <w:pPr>
      <w:widowControl w:val="0"/>
      <w:suppressAutoHyphens/>
      <w:spacing w:after="0" w:line="240" w:lineRule="auto"/>
      <w:ind w:left="708"/>
    </w:pPr>
    <w:rPr>
      <w:rFonts w:ascii="Times New Roman" w:eastAsia="Times New Roman" w:hAnsi="Times New Roman"/>
      <w:kern w:val="2"/>
      <w:sz w:val="24"/>
      <w:szCs w:val="24"/>
      <w:lang w:val="de-DE" w:eastAsia="fa-IR" w:bidi="fa-IR"/>
    </w:rPr>
  </w:style>
  <w:style w:type="paragraph" w:customStyle="1" w:styleId="ParagraphStyle">
    <w:name w:val="Paragraph Style"/>
    <w:rsid w:val="00E8361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2">
    <w:name w:val="Без интервала2"/>
    <w:rsid w:val="00E8361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E836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35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59F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335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59FD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FB57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9">
    <w:name w:val="Знак Знак Знак Знак Знак Знак Знак"/>
    <w:basedOn w:val="a"/>
    <w:rsid w:val="00DA27F4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7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919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DSBP</dc:creator>
  <cp:lastModifiedBy>Учитель</cp:lastModifiedBy>
  <cp:revision>11</cp:revision>
  <dcterms:created xsi:type="dcterms:W3CDTF">2016-10-20T20:11:00Z</dcterms:created>
  <dcterms:modified xsi:type="dcterms:W3CDTF">2019-10-14T11:45:00Z</dcterms:modified>
</cp:coreProperties>
</file>