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3F" w:rsidRPr="00744B26" w:rsidRDefault="00E4683F" w:rsidP="0074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</w:rPr>
        <w:t>Аннотация к рабочей программе</w:t>
      </w:r>
      <w:r w:rsidRPr="00744B26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val="en-US"/>
        </w:rPr>
        <w:t>  </w:t>
      </w:r>
      <w:r w:rsidRPr="00744B26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</w:rPr>
        <w:t>по</w:t>
      </w:r>
      <w:r w:rsidR="00744B26" w:rsidRPr="00744B26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</w:rPr>
        <w:t xml:space="preserve"> учебному предмету « География»  10 класс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color w:val="000033"/>
          <w:sz w:val="28"/>
          <w:szCs w:val="28"/>
          <w:lang w:val="en-US"/>
        </w:rPr>
        <w:t> 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1. Место дисциплины в структуре основной образовательной программы.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 Авторская программа среднего (полного) общего образования по географии 10-11 класс под ред.–</w:t>
      </w: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  <w:lang w:val="en-US"/>
        </w:rPr>
        <w:t> </w:t>
      </w: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 xml:space="preserve">В. П. </w:t>
      </w:r>
      <w:proofErr w:type="spellStart"/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Максаковский</w:t>
      </w:r>
      <w:proofErr w:type="spellEnd"/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 xml:space="preserve"> «Экономическая и социальная география мира»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2. Цель изучения дисциплины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Изучение географии в старшей школе на базовом уровне направлено на достижение следующих целей:</w:t>
      </w:r>
    </w:p>
    <w:p w:rsidR="00E4683F" w:rsidRPr="00744B26" w:rsidRDefault="00E4683F" w:rsidP="00744B2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усвоение системы географических знаний</w:t>
      </w:r>
      <w:r w:rsidRPr="00744B26">
        <w:rPr>
          <w:rFonts w:ascii="Times New Roman" w:eastAsia="Times New Roman" w:hAnsi="Times New Roman" w:cs="Times New Roman"/>
          <w:color w:val="000033"/>
          <w:sz w:val="28"/>
          <w:szCs w:val="28"/>
          <w:lang w:val="en-US"/>
        </w:rPr>
        <w:t> </w:t>
      </w:r>
      <w:r w:rsidRPr="00744B26">
        <w:rPr>
          <w:rFonts w:ascii="Times New Roman" w:eastAsia="Times New Roman" w:hAnsi="Times New Roman" w:cs="Times New Roman"/>
          <w:color w:val="000033"/>
          <w:sz w:val="28"/>
          <w:szCs w:val="28"/>
        </w:rPr>
        <w:t>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E4683F" w:rsidRPr="00744B26" w:rsidRDefault="00E4683F" w:rsidP="00744B2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овладение умениями</w:t>
      </w: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  <w:lang w:val="en-US"/>
        </w:rPr>
        <w:t> </w:t>
      </w:r>
      <w:r w:rsidRPr="00744B26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44B26">
        <w:rPr>
          <w:rFonts w:ascii="Times New Roman" w:eastAsia="Times New Roman" w:hAnsi="Times New Roman" w:cs="Times New Roman"/>
          <w:color w:val="000033"/>
          <w:sz w:val="28"/>
          <w:szCs w:val="28"/>
        </w:rPr>
        <w:t>геоэкологических</w:t>
      </w:r>
      <w:proofErr w:type="spellEnd"/>
      <w:r w:rsidRPr="00744B26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процессов и явлений;</w:t>
      </w:r>
    </w:p>
    <w:p w:rsidR="00E4683F" w:rsidRPr="00744B26" w:rsidRDefault="00E4683F" w:rsidP="00744B2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развитие</w:t>
      </w: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  <w:lang w:val="en-US"/>
        </w:rPr>
        <w:t> </w:t>
      </w:r>
      <w:r w:rsidRPr="00744B26">
        <w:rPr>
          <w:rFonts w:ascii="Times New Roman" w:eastAsia="Times New Roman" w:hAnsi="Times New Roman" w:cs="Times New Roman"/>
          <w:color w:val="000033"/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4683F" w:rsidRPr="00744B26" w:rsidRDefault="00E4683F" w:rsidP="00744B2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воспитание</w:t>
      </w: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  <w:lang w:val="en-US"/>
        </w:rPr>
        <w:t> </w:t>
      </w:r>
      <w:r w:rsidRPr="00744B26">
        <w:rPr>
          <w:rFonts w:ascii="Times New Roman" w:eastAsia="Times New Roman" w:hAnsi="Times New Roman" w:cs="Times New Roman"/>
          <w:color w:val="000033"/>
          <w:sz w:val="28"/>
          <w:szCs w:val="28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E4683F" w:rsidRPr="00744B26" w:rsidRDefault="00E4683F" w:rsidP="00744B2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использование</w:t>
      </w: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  <w:lang w:val="en-US"/>
        </w:rPr>
        <w:t> </w:t>
      </w:r>
      <w:r w:rsidRPr="00744B26">
        <w:rPr>
          <w:rFonts w:ascii="Times New Roman" w:eastAsia="Times New Roman" w:hAnsi="Times New Roman" w:cs="Times New Roman"/>
          <w:color w:val="000033"/>
          <w:sz w:val="28"/>
          <w:szCs w:val="28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E4683F" w:rsidRPr="00744B26" w:rsidRDefault="00E4683F" w:rsidP="00744B2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нахождение и применение</w:t>
      </w: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  <w:lang w:val="en-US"/>
        </w:rPr>
        <w:t> </w:t>
      </w:r>
      <w:r w:rsidRPr="00744B26">
        <w:rPr>
          <w:rFonts w:ascii="Times New Roman" w:eastAsia="Times New Roman" w:hAnsi="Times New Roman" w:cs="Times New Roman"/>
          <w:color w:val="000033"/>
          <w:sz w:val="28"/>
          <w:szCs w:val="28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4683F" w:rsidRPr="00744B26" w:rsidRDefault="00E4683F" w:rsidP="00744B2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понимание</w:t>
      </w: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  <w:lang w:val="en-US"/>
        </w:rPr>
        <w:t> </w:t>
      </w:r>
      <w:r w:rsidRPr="00744B26">
        <w:rPr>
          <w:rFonts w:ascii="Times New Roman" w:eastAsia="Times New Roman" w:hAnsi="Times New Roman" w:cs="Times New Roman"/>
          <w:color w:val="000033"/>
          <w:sz w:val="28"/>
          <w:szCs w:val="28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3. Структура дисциплины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10</w:t>
      </w: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  <w:lang w:val="en-US"/>
        </w:rPr>
        <w:t> </w:t>
      </w: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класс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Предисловие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Часть</w:t>
      </w: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  <w:lang w:val="en-US"/>
        </w:rPr>
        <w:t> I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Общая характеристика мира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Тема 1. Современная политическая карта мира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lastRenderedPageBreak/>
        <w:t>Тема 2. География мировых природных ресурсов. Загрязнение и охрана окружающей среды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Тема 3. География населения мира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Тема 4. Научно-техническая революция и мировое хозяйство</w:t>
      </w:r>
    </w:p>
    <w:p w:rsidR="00E4683F" w:rsidRPr="00744B26" w:rsidRDefault="00E4683F" w:rsidP="00744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 w:rsidRPr="00744B26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Тема 5. География отраслей мирового хозяйства.</w:t>
      </w:r>
    </w:p>
    <w:p w:rsidR="00D73842" w:rsidRPr="00744B26" w:rsidRDefault="00D73842" w:rsidP="0074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3842" w:rsidRPr="0074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3E83"/>
    <w:multiLevelType w:val="multilevel"/>
    <w:tmpl w:val="18A2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42"/>
    <w:rsid w:val="00744B26"/>
    <w:rsid w:val="00D73842"/>
    <w:rsid w:val="00E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2023-09-27T07:53:00Z</dcterms:created>
  <dcterms:modified xsi:type="dcterms:W3CDTF">2023-09-27T08:30:00Z</dcterms:modified>
</cp:coreProperties>
</file>