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22" w:rsidRDefault="00745522" w:rsidP="00532A5E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1642885</wp:posOffset>
            </wp:positionH>
            <wp:positionV relativeFrom="paragraph">
              <wp:posOffset>-1514121</wp:posOffset>
            </wp:positionV>
            <wp:extent cx="6821481" cy="9395314"/>
            <wp:effectExtent l="1314450" t="0" r="1293819" b="0"/>
            <wp:wrapNone/>
            <wp:docPr id="1" name="Рисунок 1" descr="C:\Users\user\Documents\Документы сканера\Рабочие программы 2020-21г\Россия-8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Рабочие программы 2020-21г\Россия-8к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27328" cy="940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5522" w:rsidRDefault="00745522" w:rsidP="00532A5E">
      <w:pPr>
        <w:jc w:val="center"/>
        <w:rPr>
          <w:b/>
          <w:bCs/>
        </w:rPr>
      </w:pPr>
    </w:p>
    <w:p w:rsidR="00745522" w:rsidRDefault="00745522" w:rsidP="00532A5E">
      <w:pPr>
        <w:jc w:val="center"/>
        <w:rPr>
          <w:b/>
          <w:bCs/>
        </w:rPr>
      </w:pPr>
    </w:p>
    <w:p w:rsidR="00745522" w:rsidRDefault="00745522" w:rsidP="00532A5E">
      <w:pPr>
        <w:jc w:val="center"/>
        <w:rPr>
          <w:b/>
          <w:bCs/>
        </w:rPr>
      </w:pPr>
    </w:p>
    <w:p w:rsidR="00745522" w:rsidRDefault="00745522" w:rsidP="00532A5E">
      <w:pPr>
        <w:jc w:val="center"/>
        <w:rPr>
          <w:b/>
          <w:bCs/>
        </w:rPr>
      </w:pPr>
    </w:p>
    <w:p w:rsidR="00745522" w:rsidRDefault="00745522" w:rsidP="00532A5E">
      <w:pPr>
        <w:jc w:val="center"/>
        <w:rPr>
          <w:b/>
          <w:bCs/>
        </w:rPr>
      </w:pPr>
    </w:p>
    <w:p w:rsidR="00745522" w:rsidRDefault="00745522" w:rsidP="00532A5E">
      <w:pPr>
        <w:jc w:val="center"/>
        <w:rPr>
          <w:b/>
          <w:bCs/>
        </w:rPr>
      </w:pPr>
    </w:p>
    <w:p w:rsidR="00745522" w:rsidRDefault="00745522" w:rsidP="00532A5E">
      <w:pPr>
        <w:jc w:val="center"/>
        <w:rPr>
          <w:b/>
          <w:bCs/>
        </w:rPr>
      </w:pPr>
    </w:p>
    <w:p w:rsidR="008F21DB" w:rsidRDefault="008F21DB" w:rsidP="00532A5E">
      <w:pPr>
        <w:jc w:val="center"/>
        <w:rPr>
          <w:b/>
          <w:bCs/>
        </w:rPr>
      </w:pPr>
    </w:p>
    <w:p w:rsidR="00745522" w:rsidRDefault="00745522" w:rsidP="00532A5E">
      <w:pPr>
        <w:jc w:val="center"/>
        <w:rPr>
          <w:b/>
          <w:bCs/>
        </w:rPr>
      </w:pPr>
    </w:p>
    <w:p w:rsidR="00745522" w:rsidRDefault="00745522" w:rsidP="00532A5E">
      <w:pPr>
        <w:jc w:val="center"/>
        <w:rPr>
          <w:b/>
          <w:bCs/>
        </w:rPr>
      </w:pPr>
    </w:p>
    <w:p w:rsidR="00745522" w:rsidRDefault="00745522" w:rsidP="00532A5E">
      <w:pPr>
        <w:jc w:val="center"/>
        <w:rPr>
          <w:b/>
          <w:bCs/>
        </w:rPr>
      </w:pPr>
    </w:p>
    <w:p w:rsidR="00745522" w:rsidRDefault="00745522" w:rsidP="00532A5E">
      <w:pPr>
        <w:jc w:val="center"/>
        <w:rPr>
          <w:b/>
          <w:bCs/>
        </w:rPr>
      </w:pPr>
    </w:p>
    <w:p w:rsidR="00745522" w:rsidRDefault="00745522" w:rsidP="00532A5E">
      <w:pPr>
        <w:jc w:val="center"/>
        <w:rPr>
          <w:b/>
          <w:bCs/>
        </w:rPr>
      </w:pPr>
    </w:p>
    <w:p w:rsidR="00745522" w:rsidRDefault="00745522" w:rsidP="00532A5E">
      <w:pPr>
        <w:jc w:val="center"/>
        <w:rPr>
          <w:b/>
          <w:bCs/>
        </w:rPr>
      </w:pPr>
    </w:p>
    <w:p w:rsidR="00745522" w:rsidRDefault="00745522" w:rsidP="00532A5E">
      <w:pPr>
        <w:jc w:val="center"/>
        <w:rPr>
          <w:b/>
          <w:bCs/>
        </w:rPr>
      </w:pPr>
    </w:p>
    <w:p w:rsidR="00745522" w:rsidRDefault="00745522" w:rsidP="00532A5E">
      <w:pPr>
        <w:jc w:val="center"/>
        <w:rPr>
          <w:b/>
          <w:bCs/>
        </w:rPr>
      </w:pPr>
    </w:p>
    <w:p w:rsidR="00745522" w:rsidRDefault="00745522" w:rsidP="00532A5E">
      <w:pPr>
        <w:jc w:val="center"/>
        <w:rPr>
          <w:b/>
          <w:bCs/>
        </w:rPr>
      </w:pPr>
    </w:p>
    <w:p w:rsidR="00745522" w:rsidRDefault="00745522" w:rsidP="00532A5E">
      <w:pPr>
        <w:jc w:val="center"/>
        <w:rPr>
          <w:b/>
          <w:bCs/>
        </w:rPr>
      </w:pPr>
    </w:p>
    <w:p w:rsidR="00745522" w:rsidRDefault="00745522" w:rsidP="00532A5E">
      <w:pPr>
        <w:jc w:val="center"/>
        <w:rPr>
          <w:b/>
          <w:bCs/>
        </w:rPr>
      </w:pPr>
    </w:p>
    <w:p w:rsidR="00745522" w:rsidRDefault="00745522" w:rsidP="00532A5E">
      <w:pPr>
        <w:jc w:val="center"/>
        <w:rPr>
          <w:b/>
          <w:bCs/>
        </w:rPr>
      </w:pPr>
    </w:p>
    <w:p w:rsidR="00745522" w:rsidRDefault="00745522" w:rsidP="00532A5E">
      <w:pPr>
        <w:jc w:val="center"/>
        <w:rPr>
          <w:b/>
          <w:bCs/>
        </w:rPr>
      </w:pPr>
    </w:p>
    <w:p w:rsidR="00745522" w:rsidRDefault="00745522" w:rsidP="00532A5E">
      <w:pPr>
        <w:jc w:val="center"/>
        <w:rPr>
          <w:b/>
          <w:bCs/>
        </w:rPr>
      </w:pPr>
    </w:p>
    <w:p w:rsidR="00745522" w:rsidRDefault="00745522" w:rsidP="00532A5E">
      <w:pPr>
        <w:jc w:val="center"/>
        <w:rPr>
          <w:b/>
          <w:bCs/>
        </w:rPr>
      </w:pPr>
    </w:p>
    <w:p w:rsidR="00745522" w:rsidRDefault="00745522" w:rsidP="00532A5E">
      <w:pPr>
        <w:jc w:val="center"/>
        <w:rPr>
          <w:b/>
          <w:bCs/>
        </w:rPr>
      </w:pPr>
    </w:p>
    <w:p w:rsidR="00745522" w:rsidRDefault="00745522" w:rsidP="00532A5E">
      <w:pPr>
        <w:jc w:val="center"/>
        <w:rPr>
          <w:b/>
          <w:bCs/>
        </w:rPr>
      </w:pPr>
    </w:p>
    <w:p w:rsidR="00745522" w:rsidRDefault="00745522" w:rsidP="00532A5E">
      <w:pPr>
        <w:jc w:val="center"/>
        <w:rPr>
          <w:b/>
          <w:bCs/>
        </w:rPr>
      </w:pPr>
    </w:p>
    <w:p w:rsidR="00745522" w:rsidRDefault="00745522" w:rsidP="00532A5E">
      <w:pPr>
        <w:jc w:val="center"/>
        <w:rPr>
          <w:b/>
          <w:bCs/>
        </w:rPr>
      </w:pPr>
    </w:p>
    <w:p w:rsidR="00745522" w:rsidRDefault="00745522" w:rsidP="00532A5E">
      <w:pPr>
        <w:jc w:val="center"/>
        <w:rPr>
          <w:b/>
          <w:bCs/>
        </w:rPr>
      </w:pPr>
    </w:p>
    <w:p w:rsidR="00745522" w:rsidRDefault="00745522" w:rsidP="00532A5E">
      <w:pPr>
        <w:jc w:val="center"/>
        <w:rPr>
          <w:b/>
          <w:bCs/>
        </w:rPr>
      </w:pPr>
    </w:p>
    <w:p w:rsidR="00745522" w:rsidRDefault="00745522" w:rsidP="00532A5E">
      <w:pPr>
        <w:jc w:val="center"/>
        <w:rPr>
          <w:b/>
          <w:bCs/>
        </w:rPr>
      </w:pPr>
    </w:p>
    <w:p w:rsidR="00745522" w:rsidRDefault="00745522" w:rsidP="00532A5E">
      <w:pPr>
        <w:jc w:val="center"/>
        <w:rPr>
          <w:b/>
          <w:bCs/>
        </w:rPr>
      </w:pPr>
    </w:p>
    <w:p w:rsidR="00745522" w:rsidRDefault="00745522" w:rsidP="00532A5E">
      <w:pPr>
        <w:jc w:val="center"/>
        <w:rPr>
          <w:b/>
          <w:bCs/>
        </w:rPr>
      </w:pPr>
    </w:p>
    <w:p w:rsidR="00745522" w:rsidRDefault="00745522" w:rsidP="00532A5E">
      <w:pPr>
        <w:jc w:val="center"/>
        <w:rPr>
          <w:b/>
          <w:bCs/>
        </w:rPr>
      </w:pPr>
    </w:p>
    <w:p w:rsidR="00745522" w:rsidRDefault="00745522" w:rsidP="00532A5E">
      <w:pPr>
        <w:jc w:val="center"/>
        <w:rPr>
          <w:b/>
          <w:bCs/>
        </w:rPr>
      </w:pPr>
    </w:p>
    <w:p w:rsidR="00745522" w:rsidRPr="00532A5E" w:rsidRDefault="00745522" w:rsidP="00532A5E">
      <w:pPr>
        <w:jc w:val="center"/>
        <w:rPr>
          <w:b/>
          <w:bCs/>
        </w:rPr>
      </w:pPr>
    </w:p>
    <w:p w:rsidR="00002087" w:rsidRPr="00C41977" w:rsidRDefault="00002087" w:rsidP="00303484">
      <w:pPr>
        <w:pStyle w:val="a4"/>
        <w:numPr>
          <w:ilvl w:val="0"/>
          <w:numId w:val="41"/>
        </w:num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C41977">
        <w:rPr>
          <w:rFonts w:eastAsia="Calibri"/>
          <w:b/>
          <w:bCs/>
          <w:sz w:val="28"/>
          <w:szCs w:val="28"/>
        </w:rPr>
        <w:lastRenderedPageBreak/>
        <w:t xml:space="preserve">Планируемые  результаты </w:t>
      </w:r>
      <w:r w:rsidR="00C41977">
        <w:rPr>
          <w:rFonts w:eastAsia="Calibri"/>
          <w:b/>
          <w:bCs/>
          <w:sz w:val="28"/>
          <w:szCs w:val="28"/>
        </w:rPr>
        <w:t>освоения учебного предмета</w:t>
      </w:r>
    </w:p>
    <w:p w:rsidR="00002087" w:rsidRPr="00002087" w:rsidRDefault="00002087" w:rsidP="00002087">
      <w:pPr>
        <w:autoSpaceDE w:val="0"/>
        <w:autoSpaceDN w:val="0"/>
        <w:adjustRightInd w:val="0"/>
        <w:ind w:left="1134"/>
        <w:jc w:val="both"/>
        <w:rPr>
          <w:rFonts w:eastAsia="Calibri"/>
          <w:b/>
          <w:bCs/>
        </w:rPr>
      </w:pPr>
    </w:p>
    <w:p w:rsidR="00002087" w:rsidRPr="00002087" w:rsidRDefault="00002087" w:rsidP="00002087">
      <w:pPr>
        <w:spacing w:after="200" w:line="276" w:lineRule="auto"/>
        <w:ind w:left="567"/>
        <w:jc w:val="both"/>
        <w:rPr>
          <w:rFonts w:eastAsia="Calibri"/>
          <w:b/>
        </w:rPr>
      </w:pPr>
      <w:r w:rsidRPr="00002087">
        <w:rPr>
          <w:rFonts w:eastAsia="Calibri"/>
          <w:b/>
        </w:rPr>
        <w:t>Личностные результаты:</w:t>
      </w:r>
    </w:p>
    <w:p w:rsidR="00002087" w:rsidRPr="00002087" w:rsidRDefault="00002087" w:rsidP="00002087">
      <w:pPr>
        <w:numPr>
          <w:ilvl w:val="0"/>
          <w:numId w:val="38"/>
        </w:numPr>
        <w:spacing w:after="200" w:line="276" w:lineRule="auto"/>
        <w:ind w:left="567"/>
        <w:contextualSpacing/>
        <w:jc w:val="both"/>
      </w:pPr>
      <w:r w:rsidRPr="00002087"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002087" w:rsidRPr="00002087" w:rsidRDefault="00002087" w:rsidP="00002087">
      <w:pPr>
        <w:numPr>
          <w:ilvl w:val="0"/>
          <w:numId w:val="38"/>
        </w:numPr>
        <w:spacing w:after="200" w:line="276" w:lineRule="auto"/>
        <w:ind w:left="567"/>
        <w:contextualSpacing/>
        <w:jc w:val="both"/>
      </w:pPr>
      <w:r w:rsidRPr="00002087">
        <w:t>познавательный интерес к прошлому своей страны</w:t>
      </w:r>
    </w:p>
    <w:p w:rsidR="00002087" w:rsidRPr="00002087" w:rsidRDefault="00002087" w:rsidP="00002087">
      <w:pPr>
        <w:numPr>
          <w:ilvl w:val="0"/>
          <w:numId w:val="38"/>
        </w:numPr>
        <w:spacing w:after="200" w:line="276" w:lineRule="auto"/>
        <w:ind w:left="567"/>
        <w:contextualSpacing/>
        <w:jc w:val="both"/>
      </w:pPr>
      <w:r w:rsidRPr="00002087">
        <w:t>освоение гуманистических традиций и ценностей современного общества, уважение прав и свобод человека;</w:t>
      </w:r>
    </w:p>
    <w:p w:rsidR="00002087" w:rsidRPr="00002087" w:rsidRDefault="00002087" w:rsidP="00002087">
      <w:pPr>
        <w:numPr>
          <w:ilvl w:val="0"/>
          <w:numId w:val="38"/>
        </w:numPr>
        <w:spacing w:after="200" w:line="276" w:lineRule="auto"/>
        <w:ind w:left="567"/>
        <w:contextualSpacing/>
        <w:jc w:val="both"/>
      </w:pPr>
      <w:r w:rsidRPr="00002087">
        <w:t>изложение своей точки зрения, её аргументация в соответствии с возрастными возможностями;</w:t>
      </w:r>
    </w:p>
    <w:p w:rsidR="00002087" w:rsidRPr="00002087" w:rsidRDefault="00002087" w:rsidP="00002087">
      <w:pPr>
        <w:numPr>
          <w:ilvl w:val="0"/>
          <w:numId w:val="38"/>
        </w:numPr>
        <w:spacing w:after="200" w:line="276" w:lineRule="auto"/>
        <w:ind w:left="567"/>
        <w:contextualSpacing/>
        <w:jc w:val="both"/>
      </w:pPr>
      <w:r w:rsidRPr="00002087"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002087" w:rsidRPr="00002087" w:rsidRDefault="00002087" w:rsidP="00002087">
      <w:pPr>
        <w:numPr>
          <w:ilvl w:val="0"/>
          <w:numId w:val="38"/>
        </w:numPr>
        <w:spacing w:after="200" w:line="276" w:lineRule="auto"/>
        <w:ind w:left="567"/>
        <w:contextualSpacing/>
        <w:jc w:val="both"/>
      </w:pPr>
      <w:r w:rsidRPr="00002087"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002087" w:rsidRPr="00002087" w:rsidRDefault="00002087" w:rsidP="00002087">
      <w:pPr>
        <w:numPr>
          <w:ilvl w:val="0"/>
          <w:numId w:val="38"/>
        </w:numPr>
        <w:spacing w:after="200" w:line="276" w:lineRule="auto"/>
        <w:ind w:left="567"/>
        <w:contextualSpacing/>
        <w:jc w:val="both"/>
      </w:pPr>
      <w:r w:rsidRPr="00002087">
        <w:t>следование этическим нормам и правилам ведения диалога;</w:t>
      </w:r>
    </w:p>
    <w:p w:rsidR="00002087" w:rsidRPr="00002087" w:rsidRDefault="00002087" w:rsidP="00002087">
      <w:pPr>
        <w:numPr>
          <w:ilvl w:val="0"/>
          <w:numId w:val="38"/>
        </w:numPr>
        <w:spacing w:after="200" w:line="276" w:lineRule="auto"/>
        <w:ind w:left="567"/>
        <w:contextualSpacing/>
        <w:jc w:val="both"/>
      </w:pPr>
      <w:r w:rsidRPr="00002087">
        <w:t>формирование коммуникативной компетентности;</w:t>
      </w:r>
    </w:p>
    <w:p w:rsidR="00002087" w:rsidRPr="00002087" w:rsidRDefault="00002087" w:rsidP="00002087">
      <w:pPr>
        <w:numPr>
          <w:ilvl w:val="0"/>
          <w:numId w:val="38"/>
        </w:numPr>
        <w:spacing w:after="200" w:line="276" w:lineRule="auto"/>
        <w:ind w:left="567"/>
        <w:contextualSpacing/>
        <w:jc w:val="both"/>
      </w:pPr>
      <w:r w:rsidRPr="00002087">
        <w:t>обсуждение и оценивание своих достижений, а также достижений других;</w:t>
      </w:r>
    </w:p>
    <w:p w:rsidR="00002087" w:rsidRPr="00002087" w:rsidRDefault="00002087" w:rsidP="00002087">
      <w:pPr>
        <w:numPr>
          <w:ilvl w:val="0"/>
          <w:numId w:val="38"/>
        </w:numPr>
        <w:spacing w:after="200" w:line="276" w:lineRule="auto"/>
        <w:ind w:left="567"/>
        <w:contextualSpacing/>
        <w:jc w:val="both"/>
      </w:pPr>
      <w:r w:rsidRPr="00002087">
        <w:t>расширение опыта конструктивного взаимодействия в социальном общении;</w:t>
      </w:r>
    </w:p>
    <w:p w:rsidR="00002087" w:rsidRPr="00002087" w:rsidRDefault="00002087" w:rsidP="00002087">
      <w:pPr>
        <w:numPr>
          <w:ilvl w:val="0"/>
          <w:numId w:val="38"/>
        </w:numPr>
        <w:spacing w:after="200" w:line="276" w:lineRule="auto"/>
        <w:ind w:left="567"/>
        <w:contextualSpacing/>
        <w:jc w:val="both"/>
      </w:pPr>
      <w:r w:rsidRPr="00002087"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:rsidR="00002087" w:rsidRPr="00002087" w:rsidRDefault="00002087" w:rsidP="00197DD6">
      <w:pPr>
        <w:spacing w:after="200" w:line="276" w:lineRule="auto"/>
        <w:jc w:val="both"/>
        <w:rPr>
          <w:rFonts w:eastAsia="Calibri"/>
        </w:rPr>
      </w:pPr>
      <w:proofErr w:type="spellStart"/>
      <w:r w:rsidRPr="00002087">
        <w:rPr>
          <w:rFonts w:eastAsia="Calibri"/>
          <w:b/>
        </w:rPr>
        <w:t>Метапредметные</w:t>
      </w:r>
      <w:proofErr w:type="spellEnd"/>
      <w:r w:rsidRPr="00002087">
        <w:rPr>
          <w:rFonts w:eastAsia="Calibri"/>
          <w:b/>
        </w:rPr>
        <w:t xml:space="preserve"> результаты </w:t>
      </w:r>
      <w:r w:rsidRPr="00002087">
        <w:rPr>
          <w:rFonts w:eastAsia="Calibri"/>
        </w:rPr>
        <w:t>изучения истории включают следующие умения и навыки:</w:t>
      </w:r>
    </w:p>
    <w:p w:rsidR="00002087" w:rsidRPr="00002087" w:rsidRDefault="00002087" w:rsidP="00002087">
      <w:pPr>
        <w:numPr>
          <w:ilvl w:val="0"/>
          <w:numId w:val="39"/>
        </w:numPr>
        <w:spacing w:after="200" w:line="276" w:lineRule="auto"/>
        <w:ind w:left="567"/>
        <w:contextualSpacing/>
        <w:jc w:val="both"/>
      </w:pPr>
      <w:r w:rsidRPr="00002087">
        <w:t>способность сознательно организовывать и регулировать свою деятельность — учебную, общественную и др.;</w:t>
      </w:r>
    </w:p>
    <w:p w:rsidR="00002087" w:rsidRPr="00002087" w:rsidRDefault="00002087" w:rsidP="00002087">
      <w:pPr>
        <w:numPr>
          <w:ilvl w:val="0"/>
          <w:numId w:val="39"/>
        </w:numPr>
        <w:spacing w:after="200" w:line="276" w:lineRule="auto"/>
        <w:ind w:left="567"/>
        <w:contextualSpacing/>
        <w:jc w:val="both"/>
      </w:pPr>
      <w:r w:rsidRPr="00002087">
        <w:t>формулировать при поддержке учителя новые для себя задачи в учёбе и познавательной деятельности;</w:t>
      </w:r>
    </w:p>
    <w:p w:rsidR="00002087" w:rsidRPr="00002087" w:rsidRDefault="00002087" w:rsidP="00002087">
      <w:pPr>
        <w:numPr>
          <w:ilvl w:val="0"/>
          <w:numId w:val="39"/>
        </w:numPr>
        <w:spacing w:after="200" w:line="276" w:lineRule="auto"/>
        <w:ind w:left="567"/>
        <w:contextualSpacing/>
        <w:jc w:val="both"/>
      </w:pPr>
      <w:r w:rsidRPr="00002087"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002087" w:rsidRPr="00002087" w:rsidRDefault="00002087" w:rsidP="00002087">
      <w:pPr>
        <w:numPr>
          <w:ilvl w:val="0"/>
          <w:numId w:val="39"/>
        </w:numPr>
        <w:spacing w:after="200" w:line="276" w:lineRule="auto"/>
        <w:ind w:left="567"/>
        <w:contextualSpacing/>
        <w:jc w:val="both"/>
      </w:pPr>
      <w:r w:rsidRPr="00002087"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002087" w:rsidRPr="00002087" w:rsidRDefault="00002087" w:rsidP="00002087">
      <w:pPr>
        <w:widowControl w:val="0"/>
        <w:numPr>
          <w:ilvl w:val="0"/>
          <w:numId w:val="39"/>
        </w:numPr>
        <w:autoSpaceDE w:val="0"/>
        <w:autoSpaceDN w:val="0"/>
        <w:spacing w:after="200" w:line="360" w:lineRule="auto"/>
        <w:ind w:left="567"/>
        <w:jc w:val="both"/>
        <w:rPr>
          <w:szCs w:val="20"/>
        </w:rPr>
      </w:pPr>
      <w:r w:rsidRPr="00002087">
        <w:rPr>
          <w:szCs w:val="20"/>
        </w:rPr>
        <w:t>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002087" w:rsidRPr="00002087" w:rsidRDefault="00002087" w:rsidP="00002087">
      <w:pPr>
        <w:numPr>
          <w:ilvl w:val="0"/>
          <w:numId w:val="39"/>
        </w:numPr>
        <w:spacing w:after="200" w:line="276" w:lineRule="auto"/>
        <w:ind w:left="567"/>
        <w:contextualSpacing/>
        <w:jc w:val="both"/>
      </w:pPr>
      <w:r w:rsidRPr="00002087">
        <w:t>привлекать ранее изученный материал для решения познавательных задач;</w:t>
      </w:r>
    </w:p>
    <w:p w:rsidR="00002087" w:rsidRPr="00002087" w:rsidRDefault="00002087" w:rsidP="00002087">
      <w:pPr>
        <w:numPr>
          <w:ilvl w:val="0"/>
          <w:numId w:val="39"/>
        </w:numPr>
        <w:spacing w:after="200" w:line="276" w:lineRule="auto"/>
        <w:ind w:left="567"/>
        <w:contextualSpacing/>
        <w:jc w:val="both"/>
      </w:pPr>
      <w:r w:rsidRPr="00002087">
        <w:lastRenderedPageBreak/>
        <w:t>логически строить рассуждение, выстраивать ответ в соответствии с заданием;</w:t>
      </w:r>
    </w:p>
    <w:p w:rsidR="00002087" w:rsidRPr="00002087" w:rsidRDefault="00002087" w:rsidP="00002087">
      <w:pPr>
        <w:numPr>
          <w:ilvl w:val="0"/>
          <w:numId w:val="39"/>
        </w:numPr>
        <w:spacing w:after="200" w:line="276" w:lineRule="auto"/>
        <w:ind w:left="567"/>
        <w:contextualSpacing/>
        <w:jc w:val="both"/>
      </w:pPr>
      <w:r w:rsidRPr="00002087">
        <w:t>применять начальные исследовательские умения при решении поисковых задач;</w:t>
      </w:r>
    </w:p>
    <w:p w:rsidR="00002087" w:rsidRPr="00002087" w:rsidRDefault="00002087" w:rsidP="00002087">
      <w:pPr>
        <w:numPr>
          <w:ilvl w:val="0"/>
          <w:numId w:val="39"/>
        </w:numPr>
        <w:spacing w:after="200" w:line="276" w:lineRule="auto"/>
        <w:ind w:left="567"/>
        <w:contextualSpacing/>
        <w:jc w:val="both"/>
      </w:pPr>
      <w:r w:rsidRPr="00002087">
        <w:t>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002087" w:rsidRPr="00002087" w:rsidRDefault="00002087" w:rsidP="00002087">
      <w:pPr>
        <w:numPr>
          <w:ilvl w:val="0"/>
          <w:numId w:val="39"/>
        </w:numPr>
        <w:spacing w:after="200" w:line="276" w:lineRule="auto"/>
        <w:ind w:left="567"/>
        <w:contextualSpacing/>
        <w:jc w:val="both"/>
      </w:pPr>
      <w:r w:rsidRPr="00002087">
        <w:t>организовывать учебное  сотрудничество и совместную деятельность с учителем  и сверстниками, работать индивидуально и в группе;</w:t>
      </w:r>
    </w:p>
    <w:p w:rsidR="00002087" w:rsidRPr="00002087" w:rsidRDefault="00002087" w:rsidP="00002087">
      <w:pPr>
        <w:numPr>
          <w:ilvl w:val="0"/>
          <w:numId w:val="39"/>
        </w:numPr>
        <w:spacing w:after="200" w:line="276" w:lineRule="auto"/>
        <w:ind w:left="567"/>
        <w:contextualSpacing/>
        <w:jc w:val="both"/>
      </w:pPr>
      <w:r w:rsidRPr="00002087">
        <w:t>определять свою роль в учебной группе, вклад всех участников в общий результат;</w:t>
      </w:r>
    </w:p>
    <w:p w:rsidR="00002087" w:rsidRPr="00002087" w:rsidRDefault="00002087" w:rsidP="00002087">
      <w:pPr>
        <w:numPr>
          <w:ilvl w:val="0"/>
          <w:numId w:val="39"/>
        </w:numPr>
        <w:spacing w:after="200" w:line="276" w:lineRule="auto"/>
        <w:ind w:left="567"/>
        <w:contextualSpacing/>
        <w:jc w:val="both"/>
      </w:pPr>
      <w:r w:rsidRPr="00002087">
        <w:t>активно применять знания и приобретённые умения, освоенные в школе, в повседневной жизни и продуктивно взаимодействовать  с другими людьми в профессиональной сфере и социуме;</w:t>
      </w:r>
    </w:p>
    <w:p w:rsidR="00002087" w:rsidRPr="00002087" w:rsidRDefault="00002087" w:rsidP="00002087">
      <w:pPr>
        <w:numPr>
          <w:ilvl w:val="0"/>
          <w:numId w:val="39"/>
        </w:numPr>
        <w:spacing w:after="200" w:line="276" w:lineRule="auto"/>
        <w:ind w:left="567"/>
        <w:contextualSpacing/>
        <w:jc w:val="both"/>
      </w:pPr>
      <w:r w:rsidRPr="00002087"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002087" w:rsidRPr="00002087" w:rsidRDefault="00002087" w:rsidP="00197DD6">
      <w:pPr>
        <w:spacing w:after="200" w:line="276" w:lineRule="auto"/>
        <w:contextualSpacing/>
        <w:jc w:val="both"/>
        <w:rPr>
          <w:b/>
        </w:rPr>
      </w:pPr>
      <w:r w:rsidRPr="00002087">
        <w:rPr>
          <w:b/>
        </w:rPr>
        <w:t>Предметные результаты: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установление синхронистических связей истории Руси и стран Европы и Азии;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составление и анализ генеалогических схем и таблиц;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применение  понятийного аппарата и  приёмов исторического анализа для раскрытия сущности и значения событий и явлений прошлого и современности в курсах всеобщей истории;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овладение элементарными представлениями о закономерностях развития человеческого общества в древности, начале исторического России и судьбах народов, населяющих её территорию;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понимание взаимосвязи между природными и социальными явлениями;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высказывание суждений о значении исторического и культурного наследия восточных славян и их соседей;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 xml:space="preserve">описание характерных, существенных черт форм </w:t>
      </w:r>
      <w:proofErr w:type="spellStart"/>
      <w:r w:rsidRPr="00002087">
        <w:t>догосударственного</w:t>
      </w:r>
      <w:proofErr w:type="spellEnd"/>
      <w:r w:rsidRPr="00002087">
        <w:t xml:space="preserve"> и государственного устройства древних общностей, положения основных групп общества, религиозных верований людей;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поиск в источниках различного типа и вида информации о событиях и явлениях прошлого;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анализ информации, содержащейся в летописях и других исторических документах;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использование приёмов исторического анализа;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lastRenderedPageBreak/>
        <w:t>понимание важности для достоверного изучения прошлого комплекса исторических источников, специфики учебно-познавательной работы с этими источниками;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оценивание поступков, человеческих качеств на основе осмысления деятельности исторических личностей исходя из гуманистических ценностных ориентаций, установок;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сопоставление (при помощи учителя) различных версий и оценок исторических событий и личностей;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систематизация информации в ходе проектной деятельности;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личностное осмысление социального, духовного, нравственного опыта периода Древней и Московской Руси;</w:t>
      </w:r>
    </w:p>
    <w:p w:rsidR="00002087" w:rsidRPr="00002087" w:rsidRDefault="00002087" w:rsidP="00002087">
      <w:pPr>
        <w:numPr>
          <w:ilvl w:val="0"/>
          <w:numId w:val="40"/>
        </w:numPr>
        <w:spacing w:after="200" w:line="276" w:lineRule="auto"/>
        <w:ind w:left="567"/>
        <w:contextualSpacing/>
        <w:jc w:val="both"/>
      </w:pPr>
      <w:r w:rsidRPr="00002087">
        <w:t>уважение к древнерусской культуре и культуре других народов,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002087" w:rsidRPr="00002087" w:rsidRDefault="00002087" w:rsidP="00002087">
      <w:pPr>
        <w:tabs>
          <w:tab w:val="left" w:pos="4395"/>
        </w:tabs>
        <w:spacing w:after="200" w:line="276" w:lineRule="auto"/>
        <w:jc w:val="center"/>
        <w:rPr>
          <w:rFonts w:eastAsia="Calibri"/>
          <w:b/>
        </w:rPr>
      </w:pPr>
    </w:p>
    <w:p w:rsidR="00002087" w:rsidRPr="00C41977" w:rsidRDefault="00002087" w:rsidP="00303484">
      <w:pPr>
        <w:pStyle w:val="a4"/>
        <w:numPr>
          <w:ilvl w:val="0"/>
          <w:numId w:val="41"/>
        </w:numPr>
        <w:tabs>
          <w:tab w:val="left" w:pos="4395"/>
        </w:tabs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C41977">
        <w:rPr>
          <w:rFonts w:eastAsia="Calibri"/>
          <w:b/>
          <w:sz w:val="28"/>
          <w:szCs w:val="28"/>
        </w:rPr>
        <w:t>Содержание учебного предмета</w:t>
      </w:r>
    </w:p>
    <w:p w:rsidR="00002087" w:rsidRPr="00002087" w:rsidRDefault="00002087" w:rsidP="00002087">
      <w:pPr>
        <w:spacing w:after="200" w:line="276" w:lineRule="auto"/>
        <w:jc w:val="center"/>
        <w:rPr>
          <w:rFonts w:eastAsia="Calibri"/>
          <w:b/>
        </w:rPr>
      </w:pPr>
      <w:r w:rsidRPr="00002087">
        <w:rPr>
          <w:rFonts w:eastAsia="Calibri"/>
          <w:b/>
        </w:rPr>
        <w:t>Россия в конце XVII - XVIII веках: от царства к империи</w:t>
      </w:r>
    </w:p>
    <w:p w:rsidR="00BF32EB" w:rsidRDefault="00BF32EB" w:rsidP="00002087">
      <w:pPr>
        <w:spacing w:after="200" w:line="276" w:lineRule="auto"/>
        <w:ind w:left="567"/>
        <w:jc w:val="both"/>
        <w:rPr>
          <w:b/>
        </w:rPr>
      </w:pPr>
      <w:r w:rsidRPr="00E76B89">
        <w:rPr>
          <w:b/>
        </w:rPr>
        <w:t>Введение (1 час)</w:t>
      </w:r>
      <w:r>
        <w:rPr>
          <w:b/>
        </w:rPr>
        <w:t>.</w:t>
      </w:r>
      <w:r w:rsidRPr="00BF32EB">
        <w:t xml:space="preserve"> </w:t>
      </w:r>
      <w:r>
        <w:t>У истоков российской модернизации.</w:t>
      </w:r>
    </w:p>
    <w:p w:rsidR="00002087" w:rsidRPr="00002087" w:rsidRDefault="00002087" w:rsidP="00002087">
      <w:pPr>
        <w:spacing w:after="200" w:line="276" w:lineRule="auto"/>
        <w:ind w:left="567"/>
        <w:jc w:val="both"/>
        <w:rPr>
          <w:rFonts w:eastAsia="Calibri"/>
          <w:b/>
        </w:rPr>
      </w:pPr>
      <w:r w:rsidRPr="00002087">
        <w:rPr>
          <w:rFonts w:eastAsia="Calibri"/>
          <w:b/>
        </w:rPr>
        <w:t xml:space="preserve">Глава 1. Россия в эпоху преобразований Петра I </w:t>
      </w:r>
      <w:r w:rsidR="00BF32EB">
        <w:rPr>
          <w:rFonts w:eastAsia="Calibri"/>
          <w:b/>
        </w:rPr>
        <w:t>(16ч.)</w:t>
      </w:r>
    </w:p>
    <w:p w:rsidR="00002087" w:rsidRPr="00002087" w:rsidRDefault="00002087" w:rsidP="00197DD6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  <w:r w:rsidR="00197DD6">
        <w:rPr>
          <w:rFonts w:eastAsia="Calibri"/>
        </w:rPr>
        <w:t xml:space="preserve"> </w:t>
      </w:r>
      <w:r w:rsidRPr="00002087">
        <w:rPr>
          <w:rFonts w:eastAsia="Calibri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002087">
        <w:rPr>
          <w:rFonts w:eastAsia="Calibri"/>
        </w:rPr>
        <w:t>Хованщина</w:t>
      </w:r>
      <w:proofErr w:type="spellEnd"/>
      <w:r w:rsidRPr="00002087">
        <w:rPr>
          <w:rFonts w:eastAsia="Calibri"/>
        </w:rPr>
        <w:t xml:space="preserve">. Первые шаги на пути преобразований. Азовские походы. Великое посольство и его значение. Сподвижники Петра I. Экономическая политика. 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002087" w:rsidRPr="00002087" w:rsidRDefault="00002087" w:rsidP="00197DD6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Социальная политика.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Реформы управления.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Первые гвардейские полки. Создание регулярной </w:t>
      </w:r>
      <w:r w:rsidRPr="00002087">
        <w:rPr>
          <w:rFonts w:eastAsia="Calibri"/>
        </w:rPr>
        <w:lastRenderedPageBreak/>
        <w:t xml:space="preserve">армии, военного флота. Рекрутские наборы. Церковная реформа. Упразднение патриаршества, учреждение синода. Положение </w:t>
      </w:r>
      <w:proofErr w:type="spellStart"/>
      <w:r w:rsidRPr="00002087">
        <w:rPr>
          <w:rFonts w:eastAsia="Calibri"/>
        </w:rPr>
        <w:t>конфессий</w:t>
      </w:r>
      <w:proofErr w:type="spellEnd"/>
      <w:r w:rsidRPr="00002087">
        <w:rPr>
          <w:rFonts w:eastAsia="Calibri"/>
        </w:rPr>
        <w:t xml:space="preserve">. Оппозиция реформам Петра I. Социальные движения в первой четверти XVIII в. Восстания в Астрахани, Башкирии, на Дону. Дело царевича Алексея. </w:t>
      </w:r>
    </w:p>
    <w:p w:rsidR="00002087" w:rsidRPr="00002087" w:rsidRDefault="00002087" w:rsidP="00197DD6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Внешняя политика. 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 w:rsidRPr="00002087">
        <w:rPr>
          <w:rFonts w:eastAsia="Calibri"/>
        </w:rPr>
        <w:t>Прутский</w:t>
      </w:r>
      <w:proofErr w:type="spellEnd"/>
      <w:r w:rsidRPr="00002087">
        <w:rPr>
          <w:rFonts w:eastAsia="Calibri"/>
        </w:rPr>
        <w:t xml:space="preserve"> поход. Борьба за гегемонию на Балтике. Сражения у м. Гангут и о. </w:t>
      </w:r>
      <w:proofErr w:type="spellStart"/>
      <w:r w:rsidRPr="00002087">
        <w:rPr>
          <w:rFonts w:eastAsia="Calibri"/>
        </w:rPr>
        <w:t>Гренгам</w:t>
      </w:r>
      <w:proofErr w:type="spellEnd"/>
      <w:r w:rsidRPr="00002087">
        <w:rPr>
          <w:rFonts w:eastAsia="Calibri"/>
        </w:rPr>
        <w:t xml:space="preserve">. </w:t>
      </w:r>
      <w:proofErr w:type="spellStart"/>
      <w:r w:rsidRPr="00002087">
        <w:rPr>
          <w:rFonts w:eastAsia="Calibri"/>
        </w:rPr>
        <w:t>Ништадтский</w:t>
      </w:r>
      <w:proofErr w:type="spellEnd"/>
      <w:r w:rsidRPr="00002087">
        <w:rPr>
          <w:rFonts w:eastAsia="Calibri"/>
        </w:rPr>
        <w:t xml:space="preserve"> мир и его последствия. Закрепление России на берегах Балтики. Провозглашение России империей. Каспийский поход Петра I. </w:t>
      </w:r>
    </w:p>
    <w:p w:rsidR="00002087" w:rsidRPr="00002087" w:rsidRDefault="00002087" w:rsidP="00197DD6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Преобразования Петра I в области культуры.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Повседневная жизнь и быт правящей элиты и основной массы населения. Перемены в образе жизни российского дворянства. Новые формы социальной коммуникации в дворянской среде. Ассамблеи, балы, фейерверки, светские государственные праздники. «Европейский» стиль в одежде, развлечениях, питании. Изменения в положении женщин. Итоги, последствия и значение петровских преобразований. Образ Петра I в русской культуре. </w:t>
      </w:r>
    </w:p>
    <w:p w:rsidR="00002087" w:rsidRPr="00002087" w:rsidRDefault="00002087" w:rsidP="00002087">
      <w:pPr>
        <w:spacing w:after="200" w:line="276" w:lineRule="auto"/>
        <w:ind w:left="567"/>
        <w:jc w:val="both"/>
        <w:rPr>
          <w:rFonts w:eastAsia="Calibri"/>
          <w:b/>
        </w:rPr>
      </w:pPr>
      <w:r w:rsidRPr="00002087">
        <w:rPr>
          <w:rFonts w:eastAsia="Calibri"/>
          <w:b/>
        </w:rPr>
        <w:t>Глава 2. Россия при наследниках Петра: эпоха дворцовых переворотов.</w:t>
      </w:r>
      <w:r w:rsidR="00BF32EB">
        <w:rPr>
          <w:rFonts w:eastAsia="Calibri"/>
          <w:b/>
        </w:rPr>
        <w:t xml:space="preserve"> (7ч.)</w:t>
      </w:r>
      <w:r w:rsidRPr="00002087">
        <w:rPr>
          <w:rFonts w:eastAsia="Calibri"/>
          <w:b/>
        </w:rPr>
        <w:t xml:space="preserve"> </w:t>
      </w:r>
    </w:p>
    <w:p w:rsidR="00002087" w:rsidRPr="00002087" w:rsidRDefault="00002087" w:rsidP="00197DD6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А.Д.Меншикова. «Кондиции </w:t>
      </w:r>
      <w:proofErr w:type="spellStart"/>
      <w:r w:rsidRPr="00002087">
        <w:rPr>
          <w:rFonts w:eastAsia="Calibri"/>
        </w:rPr>
        <w:t>верховников</w:t>
      </w:r>
      <w:proofErr w:type="spellEnd"/>
      <w:r w:rsidRPr="00002087">
        <w:rPr>
          <w:rFonts w:eastAsia="Calibri"/>
        </w:rPr>
        <w:t xml:space="preserve">» и приход к власти Анны Иоанновны. «Кабинет министров». Роль Э.Бирона, А.И.Остермана, А.П.Волынского, Б.Х.Миниха в управлении и политической жизни страны. Укрепление границ империи на Украине и на юго-восточной окраине. Переход Младшего </w:t>
      </w:r>
      <w:proofErr w:type="spellStart"/>
      <w:r w:rsidRPr="00002087">
        <w:rPr>
          <w:rFonts w:eastAsia="Calibri"/>
        </w:rPr>
        <w:t>жуза</w:t>
      </w:r>
      <w:proofErr w:type="spellEnd"/>
      <w:r w:rsidRPr="00002087">
        <w:rPr>
          <w:rFonts w:eastAsia="Calibri"/>
        </w:rPr>
        <w:t xml:space="preserve"> в Казахстане под суверенитет Российской империи. Война с Османской империей. </w:t>
      </w:r>
    </w:p>
    <w:p w:rsidR="00002087" w:rsidRPr="00002087" w:rsidRDefault="00002087" w:rsidP="00002087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002087" w:rsidRPr="00002087" w:rsidRDefault="00002087" w:rsidP="00197DD6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Россия в международных конфликтах 1740-х – 1750-х гг. Участие в Семилетней войне. Петр III. Манифест «о вольности дворянской». Переворот 28 июня 1762 г. Россия в 1760-х – 1790- гг. Правление Екатерины II и Павла I </w:t>
      </w:r>
    </w:p>
    <w:p w:rsidR="000247DD" w:rsidRDefault="000247DD" w:rsidP="00002087">
      <w:pPr>
        <w:spacing w:after="200" w:line="276" w:lineRule="auto"/>
        <w:ind w:left="567"/>
        <w:jc w:val="both"/>
        <w:rPr>
          <w:rFonts w:eastAsia="Calibri"/>
        </w:rPr>
      </w:pPr>
      <w:r>
        <w:rPr>
          <w:rFonts w:eastAsia="Calibri"/>
          <w:b/>
        </w:rPr>
        <w:t>Глава 3. Российская империя при</w:t>
      </w:r>
      <w:r w:rsidR="00002087" w:rsidRPr="00002087">
        <w:rPr>
          <w:rFonts w:eastAsia="Calibri"/>
          <w:b/>
        </w:rPr>
        <w:t xml:space="preserve"> Екатерины II.</w:t>
      </w:r>
      <w:r w:rsidR="00BF32EB">
        <w:rPr>
          <w:rFonts w:eastAsia="Calibri"/>
          <w:b/>
        </w:rPr>
        <w:t xml:space="preserve"> (10ч.)</w:t>
      </w:r>
      <w:r w:rsidR="00002087" w:rsidRPr="00002087">
        <w:rPr>
          <w:rFonts w:eastAsia="Calibri"/>
        </w:rPr>
        <w:t xml:space="preserve"> </w:t>
      </w:r>
    </w:p>
    <w:p w:rsidR="00002087" w:rsidRPr="00002087" w:rsidRDefault="00002087" w:rsidP="00002087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lastRenderedPageBreak/>
        <w:t xml:space="preserve">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002087" w:rsidRPr="00002087" w:rsidRDefault="00002087" w:rsidP="00002087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Национальная политика. 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 Расселение колонистов в </w:t>
      </w:r>
      <w:proofErr w:type="spellStart"/>
      <w:r w:rsidRPr="00002087">
        <w:rPr>
          <w:rFonts w:eastAsia="Calibri"/>
        </w:rPr>
        <w:t>Новороссии</w:t>
      </w:r>
      <w:proofErr w:type="spellEnd"/>
      <w:r w:rsidRPr="00002087">
        <w:rPr>
          <w:rFonts w:eastAsia="Calibri"/>
        </w:rPr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002087">
        <w:rPr>
          <w:rFonts w:eastAsia="Calibri"/>
        </w:rPr>
        <w:t>неправославным</w:t>
      </w:r>
      <w:proofErr w:type="spellEnd"/>
      <w:r w:rsidRPr="00002087">
        <w:rPr>
          <w:rFonts w:eastAsia="Calibri"/>
        </w:rPr>
        <w:t xml:space="preserve"> и нехристианским </w:t>
      </w:r>
      <w:proofErr w:type="spellStart"/>
      <w:r w:rsidRPr="00002087">
        <w:rPr>
          <w:rFonts w:eastAsia="Calibri"/>
        </w:rPr>
        <w:t>конфессиям</w:t>
      </w:r>
      <w:proofErr w:type="spellEnd"/>
      <w:r w:rsidRPr="00002087">
        <w:rPr>
          <w:rFonts w:eastAsia="Calibri"/>
        </w:rPr>
        <w:t xml:space="preserve">. </w:t>
      </w:r>
    </w:p>
    <w:p w:rsidR="00002087" w:rsidRPr="00002087" w:rsidRDefault="00002087" w:rsidP="00002087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 </w:t>
      </w:r>
    </w:p>
    <w:p w:rsidR="00002087" w:rsidRPr="00002087" w:rsidRDefault="00002087" w:rsidP="00002087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002087">
        <w:rPr>
          <w:rFonts w:eastAsia="Calibri"/>
        </w:rPr>
        <w:t>Рябушинские</w:t>
      </w:r>
      <w:proofErr w:type="spellEnd"/>
      <w:r w:rsidRPr="00002087">
        <w:rPr>
          <w:rFonts w:eastAsia="Calibri"/>
        </w:rPr>
        <w:t xml:space="preserve">, </w:t>
      </w:r>
      <w:proofErr w:type="spellStart"/>
      <w:r w:rsidRPr="00002087">
        <w:rPr>
          <w:rFonts w:eastAsia="Calibri"/>
        </w:rPr>
        <w:t>Гарелины</w:t>
      </w:r>
      <w:proofErr w:type="spellEnd"/>
      <w:r w:rsidRPr="00002087">
        <w:rPr>
          <w:rFonts w:eastAsia="Calibri"/>
        </w:rPr>
        <w:t xml:space="preserve">, Прохоровы, Демидовы и др. </w:t>
      </w:r>
    </w:p>
    <w:p w:rsidR="00002087" w:rsidRPr="00002087" w:rsidRDefault="00002087" w:rsidP="00002087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Внутренняя и внешняя торговля. Торговые пути внутри страны. </w:t>
      </w:r>
      <w:proofErr w:type="spellStart"/>
      <w:r w:rsidRPr="00002087">
        <w:rPr>
          <w:rFonts w:eastAsia="Calibri"/>
        </w:rPr>
        <w:t>Водно-транспортные</w:t>
      </w:r>
      <w:proofErr w:type="spellEnd"/>
      <w:r w:rsidRPr="00002087">
        <w:rPr>
          <w:rFonts w:eastAsia="Calibri"/>
        </w:rPr>
        <w:t xml:space="preserve"> системы: </w:t>
      </w:r>
      <w:proofErr w:type="spellStart"/>
      <w:r w:rsidRPr="00002087">
        <w:rPr>
          <w:rFonts w:eastAsia="Calibri"/>
        </w:rPr>
        <w:t>Вышневолоцкая</w:t>
      </w:r>
      <w:proofErr w:type="spellEnd"/>
      <w:r w:rsidRPr="00002087">
        <w:rPr>
          <w:rFonts w:eastAsia="Calibri"/>
        </w:rPr>
        <w:t xml:space="preserve">, Тихвинская, Мариинская и др. Ярмарки и их роль во внутренней торговле. </w:t>
      </w:r>
      <w:proofErr w:type="spellStart"/>
      <w:r w:rsidRPr="00002087">
        <w:rPr>
          <w:rFonts w:eastAsia="Calibri"/>
        </w:rPr>
        <w:t>Макарьевская</w:t>
      </w:r>
      <w:proofErr w:type="spellEnd"/>
      <w:r w:rsidRPr="00002087">
        <w:rPr>
          <w:rFonts w:eastAsia="Calibri"/>
        </w:rPr>
        <w:t xml:space="preserve">, </w:t>
      </w:r>
      <w:proofErr w:type="spellStart"/>
      <w:r w:rsidRPr="00002087">
        <w:rPr>
          <w:rFonts w:eastAsia="Calibri"/>
        </w:rPr>
        <w:t>Ирбитская</w:t>
      </w:r>
      <w:proofErr w:type="spellEnd"/>
      <w:r w:rsidRPr="00002087">
        <w:rPr>
          <w:rFonts w:eastAsia="Calibri"/>
        </w:rPr>
        <w:t xml:space="preserve">, </w:t>
      </w:r>
      <w:proofErr w:type="spellStart"/>
      <w:r w:rsidRPr="00002087">
        <w:rPr>
          <w:rFonts w:eastAsia="Calibri"/>
        </w:rPr>
        <w:t>Свенская</w:t>
      </w:r>
      <w:proofErr w:type="spellEnd"/>
      <w:r w:rsidRPr="00002087">
        <w:rPr>
          <w:rFonts w:eastAsia="Calibri"/>
        </w:rPr>
        <w:t xml:space="preserve">, Коренная ярмарки. Ярмарки на Украине. Партнеры России во внешней торговле в Европе и в мире. Обеспечение активного внешнеторгового баланса. </w:t>
      </w:r>
    </w:p>
    <w:p w:rsidR="00002087" w:rsidRPr="00002087" w:rsidRDefault="00002087" w:rsidP="00002087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Обострение социальных противоречий. Чумной бунт в Москве. Восстание под предводительством Емельяна Пугачева. </w:t>
      </w:r>
      <w:proofErr w:type="spellStart"/>
      <w:r w:rsidRPr="00002087">
        <w:rPr>
          <w:rFonts w:eastAsia="Calibri"/>
        </w:rPr>
        <w:t>Антидворянский</w:t>
      </w:r>
      <w:proofErr w:type="spellEnd"/>
      <w:r w:rsidRPr="00002087">
        <w:rPr>
          <w:rFonts w:eastAsia="Calibri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 </w:t>
      </w:r>
    </w:p>
    <w:p w:rsidR="00002087" w:rsidRPr="00002087" w:rsidRDefault="00002087" w:rsidP="00197DD6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Внешняя политика России второй половины XVIII в., ее основные задачи. Н.И. Панин и А.А.Безбородко. Борьба России за выход к Черному морю. Войны с Османской империей. П.А.Румянцев, А.Суворов, Ф.Ф.Ушаков,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002087">
        <w:rPr>
          <w:rFonts w:eastAsia="Calibri"/>
        </w:rPr>
        <w:t>Новороссией</w:t>
      </w:r>
      <w:proofErr w:type="spellEnd"/>
      <w:r w:rsidRPr="00002087">
        <w:rPr>
          <w:rFonts w:eastAsia="Calibri"/>
        </w:rPr>
        <w:t xml:space="preserve">. Строительство новых городов и портов. Основание Пятигорска, Севастополя, Одессы, Херсона. Г.А.Потемкин. Путешествие Екатерины II на юг в 1787 г. Участие России в разделах Речи </w:t>
      </w:r>
      <w:proofErr w:type="spellStart"/>
      <w:r w:rsidRPr="00002087">
        <w:rPr>
          <w:rFonts w:eastAsia="Calibri"/>
        </w:rPr>
        <w:t>Посполитой</w:t>
      </w:r>
      <w:proofErr w:type="spellEnd"/>
      <w:r w:rsidRPr="00002087">
        <w:rPr>
          <w:rFonts w:eastAsia="Calibri"/>
        </w:rPr>
        <w:t xml:space="preserve">. Политика России в Польше до начала 1770-х гг.: стремление к усилению российского влияния в условиях сохранения </w:t>
      </w:r>
      <w:r w:rsidRPr="00002087">
        <w:rPr>
          <w:rFonts w:eastAsia="Calibri"/>
        </w:rPr>
        <w:lastRenderedPageBreak/>
        <w:t xml:space="preserve">польского государства. Участие России в разделах Польши вместе с империей Габсбургов и Пруссией. Первый, второй и третий разделы. Вхождение в состав России украинских и белорусских земель. Присоединение Литвы и Курляндии. Борьба Польши за национальную независимость. Восстание под предводительством </w:t>
      </w:r>
      <w:proofErr w:type="spellStart"/>
      <w:r w:rsidRPr="00002087">
        <w:rPr>
          <w:rFonts w:eastAsia="Calibri"/>
        </w:rPr>
        <w:t>Тадеуша</w:t>
      </w:r>
      <w:proofErr w:type="spellEnd"/>
      <w:r w:rsidRPr="00002087">
        <w:rPr>
          <w:rFonts w:eastAsia="Calibri"/>
        </w:rPr>
        <w:t xml:space="preserve"> </w:t>
      </w:r>
      <w:proofErr w:type="spellStart"/>
      <w:r w:rsidRPr="00002087">
        <w:rPr>
          <w:rFonts w:eastAsia="Calibri"/>
        </w:rPr>
        <w:t>Костюшко</w:t>
      </w:r>
      <w:proofErr w:type="spellEnd"/>
      <w:r w:rsidRPr="00002087">
        <w:rPr>
          <w:rFonts w:eastAsia="Calibri"/>
        </w:rPr>
        <w:t xml:space="preserve">. Участие России в борьбе с революционной Францией. Итальянский и Швейцарский походы А.В.Суворова. Действия эскадры Ф.Ф.Ушакова в Средиземном море. </w:t>
      </w:r>
    </w:p>
    <w:p w:rsidR="000247DD" w:rsidRPr="00002087" w:rsidRDefault="000247DD" w:rsidP="000247DD">
      <w:pPr>
        <w:spacing w:after="200" w:line="276" w:lineRule="auto"/>
        <w:ind w:left="567"/>
        <w:jc w:val="both"/>
        <w:rPr>
          <w:rFonts w:eastAsia="Calibri"/>
          <w:b/>
        </w:rPr>
      </w:pPr>
      <w:r w:rsidRPr="000247DD">
        <w:rPr>
          <w:rFonts w:eastAsia="Calibri"/>
          <w:b/>
        </w:rPr>
        <w:t xml:space="preserve">Глава 4. </w:t>
      </w:r>
      <w:r w:rsidRPr="00002087">
        <w:rPr>
          <w:rFonts w:eastAsia="Calibri"/>
          <w:b/>
        </w:rPr>
        <w:t xml:space="preserve">Россия при Павле I </w:t>
      </w:r>
      <w:r w:rsidR="00BF32EB">
        <w:rPr>
          <w:rFonts w:eastAsia="Calibri"/>
          <w:b/>
        </w:rPr>
        <w:t>(3ч.)</w:t>
      </w:r>
    </w:p>
    <w:p w:rsidR="000247DD" w:rsidRPr="00002087" w:rsidRDefault="000247DD" w:rsidP="00197DD6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Основные принципы внутренней политики Павла I.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Внутренняя политика. Ограничение дворянских привилегий. </w:t>
      </w:r>
    </w:p>
    <w:p w:rsidR="00002087" w:rsidRPr="00002087" w:rsidRDefault="000247DD" w:rsidP="00002087">
      <w:pPr>
        <w:spacing w:after="200" w:line="276" w:lineRule="auto"/>
        <w:ind w:left="567"/>
        <w:jc w:val="both"/>
        <w:rPr>
          <w:rFonts w:eastAsia="Calibri"/>
          <w:b/>
        </w:rPr>
      </w:pPr>
      <w:r w:rsidRPr="000247DD">
        <w:rPr>
          <w:rFonts w:eastAsia="Calibri"/>
          <w:b/>
        </w:rPr>
        <w:t xml:space="preserve">Глава 5. </w:t>
      </w:r>
      <w:r w:rsidR="00002087" w:rsidRPr="00002087">
        <w:rPr>
          <w:rFonts w:eastAsia="Calibri"/>
          <w:b/>
        </w:rPr>
        <w:t xml:space="preserve">Культурное пространство Российской империи в XVIII в. </w:t>
      </w:r>
      <w:r w:rsidR="00BF32EB">
        <w:rPr>
          <w:rFonts w:eastAsia="Calibri"/>
          <w:b/>
        </w:rPr>
        <w:t>(9ч.)</w:t>
      </w:r>
    </w:p>
    <w:p w:rsidR="00002087" w:rsidRPr="00002087" w:rsidRDefault="00002087" w:rsidP="00002087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А.П.Сумарокова, Г.Р.Державина, Д.И.Фонвизина. Н.И.Новиков, материалы о положении крепостных крестьян в его журналах. А.Н.Радищев и его «Путешествие из Петербурга в Москву». </w:t>
      </w:r>
    </w:p>
    <w:p w:rsidR="00002087" w:rsidRPr="00002087" w:rsidRDefault="00002087" w:rsidP="00197DD6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 Культура и быт российских сословий. Дворянство: жизнь и быт дворянской усадьбы. Духовенство. Купечество. Крестьянство. </w:t>
      </w:r>
    </w:p>
    <w:p w:rsidR="00002087" w:rsidRPr="00002087" w:rsidRDefault="00002087" w:rsidP="00A225F4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Исследования в области отечественной истории. Изучение российской словесности и развитие литературного языка. Российская академия. Е.Р.Дашкова.</w:t>
      </w:r>
      <w:r w:rsidR="00A225F4">
        <w:rPr>
          <w:rFonts w:eastAsia="Calibri"/>
        </w:rPr>
        <w:t xml:space="preserve"> </w:t>
      </w:r>
      <w:r w:rsidRPr="00002087">
        <w:rPr>
          <w:rFonts w:eastAsia="Calibri"/>
        </w:rPr>
        <w:t xml:space="preserve">М.В. Ломоносов и его выдающаяся роль в становлении российской науки и образования. </w:t>
      </w:r>
    </w:p>
    <w:p w:rsidR="00002087" w:rsidRPr="00002087" w:rsidRDefault="00002087" w:rsidP="00197DD6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 Московский университет – первый российский университет. Русская архитектура XVIII в. Строительство Петербурга, </w:t>
      </w:r>
      <w:r w:rsidRPr="00002087">
        <w:rPr>
          <w:rFonts w:eastAsia="Calibri"/>
        </w:rPr>
        <w:lastRenderedPageBreak/>
        <w:t xml:space="preserve">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ассамблей в стиле классицизма в обеих столицах. В.И. Баженов, М.Ф.Казаков. </w:t>
      </w:r>
    </w:p>
    <w:p w:rsidR="00002087" w:rsidRDefault="00002087" w:rsidP="00197DD6">
      <w:pPr>
        <w:spacing w:after="200" w:line="276" w:lineRule="auto"/>
        <w:ind w:left="567"/>
        <w:jc w:val="both"/>
        <w:rPr>
          <w:rFonts w:eastAsia="Calibri"/>
        </w:rPr>
      </w:pPr>
      <w:r w:rsidRPr="00002087">
        <w:rPr>
          <w:rFonts w:eastAsia="Calibri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 Народы России в XVIII в. Управление окраинами империи. Башкирские восстания. Политика по отношению к исламу. Освоение </w:t>
      </w:r>
      <w:proofErr w:type="spellStart"/>
      <w:r w:rsidRPr="00002087">
        <w:rPr>
          <w:rFonts w:eastAsia="Calibri"/>
        </w:rPr>
        <w:t>Новороссии</w:t>
      </w:r>
      <w:proofErr w:type="spellEnd"/>
      <w:r w:rsidRPr="00002087">
        <w:rPr>
          <w:rFonts w:eastAsia="Calibri"/>
        </w:rPr>
        <w:t>, Поволжья и Южного Урала. Немецкие переселенцы. Формирование черты оседлости. Региональный компонент</w:t>
      </w:r>
      <w:r>
        <w:rPr>
          <w:rFonts w:eastAsia="Calibri"/>
        </w:rPr>
        <w:t xml:space="preserve">. </w:t>
      </w:r>
      <w:r w:rsidRPr="00002087">
        <w:rPr>
          <w:rFonts w:eastAsia="Calibri"/>
        </w:rPr>
        <w:t>Наш регион в XVIII в.</w:t>
      </w:r>
    </w:p>
    <w:p w:rsidR="00BB1CC2" w:rsidRPr="00C41977" w:rsidRDefault="00BB1CC2" w:rsidP="00BF32EB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jc w:val="center"/>
        <w:rPr>
          <w:b/>
          <w:bCs/>
          <w:iCs/>
          <w:sz w:val="28"/>
          <w:szCs w:val="28"/>
          <w:lang w:eastAsia="en-US"/>
        </w:rPr>
      </w:pPr>
      <w:r w:rsidRPr="00C41977">
        <w:rPr>
          <w:b/>
          <w:bCs/>
          <w:sz w:val="28"/>
          <w:szCs w:val="28"/>
        </w:rPr>
        <w:t xml:space="preserve">Тематическое распределение часов </w:t>
      </w:r>
    </w:p>
    <w:tbl>
      <w:tblPr>
        <w:tblpPr w:leftFromText="180" w:rightFromText="180" w:vertAnchor="text" w:tblpX="64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11198"/>
        <w:gridCol w:w="2410"/>
      </w:tblGrid>
      <w:tr w:rsidR="00BB1CC2" w:rsidRPr="00E76B89" w:rsidTr="00BF32EB">
        <w:tc>
          <w:tcPr>
            <w:tcW w:w="992" w:type="dxa"/>
          </w:tcPr>
          <w:p w:rsidR="00BB1CC2" w:rsidRPr="00E76B89" w:rsidRDefault="00BB1CC2" w:rsidP="00BF32EB">
            <w:pPr>
              <w:spacing w:after="200" w:line="276" w:lineRule="auto"/>
              <w:jc w:val="center"/>
              <w:rPr>
                <w:lang w:eastAsia="en-US"/>
              </w:rPr>
            </w:pPr>
            <w:r w:rsidRPr="00E76B89">
              <w:rPr>
                <w:lang w:eastAsia="en-US"/>
              </w:rPr>
              <w:t xml:space="preserve">№ </w:t>
            </w:r>
            <w:proofErr w:type="spellStart"/>
            <w:r w:rsidRPr="00E76B89">
              <w:rPr>
                <w:lang w:eastAsia="en-US"/>
              </w:rPr>
              <w:t>п</w:t>
            </w:r>
            <w:proofErr w:type="spellEnd"/>
            <w:r w:rsidRPr="00E76B89">
              <w:rPr>
                <w:lang w:eastAsia="en-US"/>
              </w:rPr>
              <w:t>/</w:t>
            </w:r>
            <w:proofErr w:type="spellStart"/>
            <w:r w:rsidRPr="00E76B89">
              <w:rPr>
                <w:lang w:eastAsia="en-US"/>
              </w:rPr>
              <w:t>п</w:t>
            </w:r>
            <w:proofErr w:type="spellEnd"/>
          </w:p>
        </w:tc>
        <w:tc>
          <w:tcPr>
            <w:tcW w:w="11198" w:type="dxa"/>
          </w:tcPr>
          <w:p w:rsidR="00BB1CC2" w:rsidRPr="00E76B89" w:rsidRDefault="00BB1CC2" w:rsidP="00BF32EB">
            <w:pPr>
              <w:spacing w:after="200" w:line="276" w:lineRule="auto"/>
              <w:jc w:val="center"/>
              <w:rPr>
                <w:lang w:eastAsia="en-US"/>
              </w:rPr>
            </w:pPr>
            <w:r w:rsidRPr="00E76B89">
              <w:rPr>
                <w:lang w:eastAsia="en-US"/>
              </w:rPr>
              <w:t>Тема</w:t>
            </w:r>
          </w:p>
        </w:tc>
        <w:tc>
          <w:tcPr>
            <w:tcW w:w="2410" w:type="dxa"/>
          </w:tcPr>
          <w:p w:rsidR="00BB1CC2" w:rsidRPr="00E76B89" w:rsidRDefault="00BB1CC2" w:rsidP="00BF32EB">
            <w:pPr>
              <w:spacing w:after="200" w:line="276" w:lineRule="auto"/>
              <w:jc w:val="center"/>
              <w:rPr>
                <w:lang w:eastAsia="en-US"/>
              </w:rPr>
            </w:pPr>
            <w:r w:rsidRPr="00E76B89">
              <w:rPr>
                <w:lang w:eastAsia="en-US"/>
              </w:rPr>
              <w:t>Количество часов</w:t>
            </w:r>
          </w:p>
        </w:tc>
      </w:tr>
      <w:tr w:rsidR="005C4A8B" w:rsidRPr="00E76B89" w:rsidTr="00BF32EB">
        <w:tc>
          <w:tcPr>
            <w:tcW w:w="14600" w:type="dxa"/>
            <w:gridSpan w:val="3"/>
          </w:tcPr>
          <w:p w:rsidR="005C4A8B" w:rsidRPr="00E76B89" w:rsidRDefault="005C4A8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6B89">
              <w:rPr>
                <w:b/>
              </w:rPr>
              <w:t>Введение (1 час)</w:t>
            </w:r>
          </w:p>
        </w:tc>
      </w:tr>
      <w:tr w:rsidR="00BB1CC2" w:rsidRPr="00E76B89" w:rsidTr="00BF32EB">
        <w:tc>
          <w:tcPr>
            <w:tcW w:w="992" w:type="dxa"/>
          </w:tcPr>
          <w:p w:rsidR="00BB1CC2" w:rsidRPr="00E76B89" w:rsidRDefault="00BB1CC2" w:rsidP="00BF32E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6B89">
              <w:t>1</w:t>
            </w:r>
          </w:p>
        </w:tc>
        <w:tc>
          <w:tcPr>
            <w:tcW w:w="11198" w:type="dxa"/>
          </w:tcPr>
          <w:p w:rsidR="00BB1CC2" w:rsidRPr="00E76B89" w:rsidRDefault="00BB1CC2" w:rsidP="00BF32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У истоков российской модернизации.</w:t>
            </w:r>
          </w:p>
        </w:tc>
        <w:tc>
          <w:tcPr>
            <w:tcW w:w="2410" w:type="dxa"/>
          </w:tcPr>
          <w:p w:rsidR="00BB1CC2" w:rsidRPr="00E76B89" w:rsidRDefault="005C4A8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C4A8B" w:rsidRPr="00E76B89" w:rsidTr="00BF32EB">
        <w:tc>
          <w:tcPr>
            <w:tcW w:w="14600" w:type="dxa"/>
            <w:gridSpan w:val="3"/>
          </w:tcPr>
          <w:p w:rsidR="005C4A8B" w:rsidRPr="00E76B89" w:rsidRDefault="005C4A8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D5C">
              <w:rPr>
                <w:b/>
              </w:rPr>
              <w:t xml:space="preserve">Глава </w:t>
            </w:r>
            <w:r>
              <w:rPr>
                <w:b/>
              </w:rPr>
              <w:t>1</w:t>
            </w:r>
            <w:r w:rsidRPr="002D6D5C">
              <w:rPr>
                <w:b/>
              </w:rPr>
              <w:t xml:space="preserve">. </w:t>
            </w:r>
            <w:r w:rsidRPr="00BB1CC2">
              <w:rPr>
                <w:b/>
                <w:bCs/>
                <w:lang w:eastAsia="en-US"/>
              </w:rPr>
              <w:t>Россия в эпоху преобразований Петра 1</w:t>
            </w:r>
            <w:r w:rsidRPr="00BB1CC2">
              <w:rPr>
                <w:b/>
              </w:rPr>
              <w:t xml:space="preserve"> </w:t>
            </w:r>
            <w:r w:rsidR="00BF32EB">
              <w:rPr>
                <w:b/>
              </w:rPr>
              <w:t>(16</w:t>
            </w:r>
            <w:r w:rsidRPr="002D6D5C">
              <w:rPr>
                <w:b/>
              </w:rPr>
              <w:t xml:space="preserve"> ч.)</w:t>
            </w:r>
          </w:p>
        </w:tc>
      </w:tr>
      <w:tr w:rsidR="00BB1CC2" w:rsidRPr="00E76B89" w:rsidTr="00BF32EB">
        <w:tc>
          <w:tcPr>
            <w:tcW w:w="992" w:type="dxa"/>
          </w:tcPr>
          <w:p w:rsidR="00BB1CC2" w:rsidRPr="00BB1CC2" w:rsidRDefault="00BB1CC2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CC2">
              <w:t>2</w:t>
            </w:r>
          </w:p>
        </w:tc>
        <w:tc>
          <w:tcPr>
            <w:tcW w:w="11198" w:type="dxa"/>
          </w:tcPr>
          <w:p w:rsidR="00BB1CC2" w:rsidRPr="00002087" w:rsidRDefault="00BB1CC2" w:rsidP="00BF32EB">
            <w:pPr>
              <w:spacing w:before="100" w:beforeAutospacing="1" w:after="100" w:afterAutospacing="1"/>
              <w:rPr>
                <w:color w:val="000000"/>
              </w:rPr>
            </w:pPr>
            <w:r w:rsidRPr="00002087">
              <w:rPr>
                <w:color w:val="000000"/>
              </w:rPr>
              <w:t>Россия и Европа в конце XVII в.</w:t>
            </w:r>
          </w:p>
        </w:tc>
        <w:tc>
          <w:tcPr>
            <w:tcW w:w="2410" w:type="dxa"/>
          </w:tcPr>
          <w:p w:rsidR="00BB1CC2" w:rsidRPr="00E76B89" w:rsidRDefault="005C4A8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1CC2" w:rsidRPr="00E76B89" w:rsidTr="00BF32EB">
        <w:tc>
          <w:tcPr>
            <w:tcW w:w="992" w:type="dxa"/>
          </w:tcPr>
          <w:p w:rsidR="00BB1CC2" w:rsidRPr="00BB1CC2" w:rsidRDefault="00BB1CC2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B89">
              <w:t>3</w:t>
            </w:r>
          </w:p>
        </w:tc>
        <w:tc>
          <w:tcPr>
            <w:tcW w:w="11198" w:type="dxa"/>
          </w:tcPr>
          <w:p w:rsidR="00BB1CC2" w:rsidRPr="00002087" w:rsidRDefault="00BB1CC2" w:rsidP="00BF32EB">
            <w:pPr>
              <w:spacing w:before="100" w:beforeAutospacing="1" w:after="100" w:afterAutospacing="1"/>
              <w:rPr>
                <w:color w:val="000000"/>
              </w:rPr>
            </w:pPr>
            <w:r w:rsidRPr="00002087">
              <w:rPr>
                <w:color w:val="000000"/>
              </w:rPr>
              <w:t>Предпосылки Петровских реформ</w:t>
            </w:r>
          </w:p>
        </w:tc>
        <w:tc>
          <w:tcPr>
            <w:tcW w:w="2410" w:type="dxa"/>
          </w:tcPr>
          <w:p w:rsidR="00BB1CC2" w:rsidRPr="00E76B89" w:rsidRDefault="005C4A8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1CC2" w:rsidRPr="00E76B89" w:rsidTr="00BF32EB">
        <w:tc>
          <w:tcPr>
            <w:tcW w:w="992" w:type="dxa"/>
          </w:tcPr>
          <w:p w:rsidR="00BB1CC2" w:rsidRPr="00E76B89" w:rsidRDefault="00BB1CC2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B89">
              <w:t>4</w:t>
            </w:r>
          </w:p>
        </w:tc>
        <w:tc>
          <w:tcPr>
            <w:tcW w:w="11198" w:type="dxa"/>
          </w:tcPr>
          <w:p w:rsidR="00BB1CC2" w:rsidRPr="00002087" w:rsidRDefault="00BB1CC2" w:rsidP="00BF32EB">
            <w:pPr>
              <w:spacing w:before="100" w:beforeAutospacing="1" w:after="100" w:afterAutospacing="1"/>
              <w:rPr>
                <w:color w:val="000000"/>
              </w:rPr>
            </w:pPr>
            <w:r w:rsidRPr="00002087">
              <w:rPr>
                <w:color w:val="000000"/>
              </w:rPr>
              <w:t>Начало правления Петра I</w:t>
            </w:r>
          </w:p>
        </w:tc>
        <w:tc>
          <w:tcPr>
            <w:tcW w:w="2410" w:type="dxa"/>
          </w:tcPr>
          <w:p w:rsidR="00BB1CC2" w:rsidRPr="00E76B89" w:rsidRDefault="005C4A8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1CC2" w:rsidRPr="00E76B89" w:rsidTr="00BF32EB">
        <w:tc>
          <w:tcPr>
            <w:tcW w:w="992" w:type="dxa"/>
          </w:tcPr>
          <w:p w:rsidR="00BB1CC2" w:rsidRPr="00E76B89" w:rsidRDefault="00BB1CC2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B89">
              <w:t>5</w:t>
            </w:r>
          </w:p>
        </w:tc>
        <w:tc>
          <w:tcPr>
            <w:tcW w:w="11198" w:type="dxa"/>
          </w:tcPr>
          <w:p w:rsidR="00BB1CC2" w:rsidRPr="00002087" w:rsidRDefault="00BB1CC2" w:rsidP="00BF32EB">
            <w:pPr>
              <w:spacing w:before="100" w:beforeAutospacing="1" w:after="100" w:afterAutospacing="1"/>
              <w:rPr>
                <w:color w:val="000000"/>
              </w:rPr>
            </w:pPr>
            <w:r>
              <w:t>Великая</w:t>
            </w:r>
            <w:r w:rsidRPr="00002087">
              <w:t xml:space="preserve"> Северная война</w:t>
            </w:r>
            <w:r>
              <w:t xml:space="preserve"> 1700-1721гг.</w:t>
            </w:r>
          </w:p>
        </w:tc>
        <w:tc>
          <w:tcPr>
            <w:tcW w:w="2410" w:type="dxa"/>
          </w:tcPr>
          <w:p w:rsidR="00BB1CC2" w:rsidRPr="00E76B89" w:rsidRDefault="005C4A8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1CC2" w:rsidRPr="00E76B89" w:rsidTr="00BF32EB">
        <w:tc>
          <w:tcPr>
            <w:tcW w:w="992" w:type="dxa"/>
          </w:tcPr>
          <w:p w:rsidR="00BB1CC2" w:rsidRPr="002D6D5C" w:rsidRDefault="00BB1CC2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6</w:t>
            </w:r>
          </w:p>
        </w:tc>
        <w:tc>
          <w:tcPr>
            <w:tcW w:w="11198" w:type="dxa"/>
          </w:tcPr>
          <w:p w:rsidR="00BB1CC2" w:rsidRDefault="00BB1CC2" w:rsidP="00BF32EB">
            <w:pPr>
              <w:spacing w:before="100" w:beforeAutospacing="1" w:after="100" w:afterAutospacing="1"/>
            </w:pPr>
            <w:r>
              <w:t>Великая</w:t>
            </w:r>
            <w:r w:rsidRPr="00002087">
              <w:t xml:space="preserve"> Северная война</w:t>
            </w:r>
            <w:r>
              <w:t xml:space="preserve"> 1700-1721гг.</w:t>
            </w:r>
          </w:p>
        </w:tc>
        <w:tc>
          <w:tcPr>
            <w:tcW w:w="2410" w:type="dxa"/>
          </w:tcPr>
          <w:p w:rsidR="00BB1CC2" w:rsidRPr="00E76B89" w:rsidRDefault="005C4A8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1CC2" w:rsidRPr="00E76B89" w:rsidTr="00BF32EB">
        <w:tc>
          <w:tcPr>
            <w:tcW w:w="992" w:type="dxa"/>
          </w:tcPr>
          <w:p w:rsidR="00BB1CC2" w:rsidRPr="001A135A" w:rsidRDefault="00BB1CC2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198" w:type="dxa"/>
          </w:tcPr>
          <w:p w:rsidR="00BB1CC2" w:rsidRPr="00002087" w:rsidRDefault="00BB1CC2" w:rsidP="00BF32EB">
            <w:pPr>
              <w:spacing w:before="100" w:beforeAutospacing="1" w:after="100" w:afterAutospacing="1"/>
              <w:rPr>
                <w:color w:val="000000"/>
              </w:rPr>
            </w:pPr>
            <w:r w:rsidRPr="00002087">
              <w:rPr>
                <w:color w:val="000000"/>
              </w:rPr>
              <w:t>Реформы управления Петра I</w:t>
            </w:r>
          </w:p>
        </w:tc>
        <w:tc>
          <w:tcPr>
            <w:tcW w:w="2410" w:type="dxa"/>
          </w:tcPr>
          <w:p w:rsidR="00BB1CC2" w:rsidRPr="00E76B89" w:rsidRDefault="005C4A8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1CC2" w:rsidRPr="00E76B89" w:rsidTr="00BF32EB">
        <w:tc>
          <w:tcPr>
            <w:tcW w:w="992" w:type="dxa"/>
          </w:tcPr>
          <w:p w:rsidR="00BB1CC2" w:rsidRPr="001A135A" w:rsidRDefault="00BB1CC2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198" w:type="dxa"/>
          </w:tcPr>
          <w:p w:rsidR="00BB1CC2" w:rsidRPr="00002087" w:rsidRDefault="00BB1CC2" w:rsidP="00BF32EB">
            <w:pPr>
              <w:spacing w:before="100" w:beforeAutospacing="1" w:after="100" w:afterAutospacing="1"/>
              <w:rPr>
                <w:color w:val="000000"/>
              </w:rPr>
            </w:pPr>
            <w:r w:rsidRPr="00002087">
              <w:rPr>
                <w:color w:val="000000"/>
              </w:rPr>
              <w:t>Экономическая политика Петра I</w:t>
            </w:r>
          </w:p>
        </w:tc>
        <w:tc>
          <w:tcPr>
            <w:tcW w:w="2410" w:type="dxa"/>
          </w:tcPr>
          <w:p w:rsidR="00BB1CC2" w:rsidRPr="00E76B89" w:rsidRDefault="005C4A8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1CC2" w:rsidRPr="00E76B89" w:rsidTr="00BF32EB">
        <w:tc>
          <w:tcPr>
            <w:tcW w:w="992" w:type="dxa"/>
          </w:tcPr>
          <w:p w:rsidR="00BB1CC2" w:rsidRPr="001A135A" w:rsidRDefault="00BB1CC2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198" w:type="dxa"/>
          </w:tcPr>
          <w:p w:rsidR="00BB1CC2" w:rsidRPr="00002087" w:rsidRDefault="00BB1CC2" w:rsidP="00BF32EB">
            <w:pPr>
              <w:spacing w:before="100" w:beforeAutospacing="1" w:after="100" w:afterAutospacing="1"/>
              <w:rPr>
                <w:color w:val="000000"/>
              </w:rPr>
            </w:pPr>
            <w:r w:rsidRPr="00002087">
              <w:rPr>
                <w:color w:val="000000"/>
              </w:rPr>
              <w:t>Российское общество в Петровскую эпоху</w:t>
            </w:r>
          </w:p>
        </w:tc>
        <w:tc>
          <w:tcPr>
            <w:tcW w:w="2410" w:type="dxa"/>
          </w:tcPr>
          <w:p w:rsidR="00BB1CC2" w:rsidRPr="00E76B89" w:rsidRDefault="005C4A8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1CC2" w:rsidRPr="00E76B89" w:rsidTr="00BF32EB">
        <w:tc>
          <w:tcPr>
            <w:tcW w:w="992" w:type="dxa"/>
          </w:tcPr>
          <w:p w:rsidR="00BB1CC2" w:rsidRPr="001A135A" w:rsidRDefault="00BB1CC2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198" w:type="dxa"/>
          </w:tcPr>
          <w:p w:rsidR="00BB1CC2" w:rsidRPr="00002087" w:rsidRDefault="00BB1CC2" w:rsidP="00BF32EB">
            <w:pPr>
              <w:spacing w:before="100" w:beforeAutospacing="1" w:after="100" w:afterAutospacing="1"/>
              <w:rPr>
                <w:color w:val="000000"/>
              </w:rPr>
            </w:pPr>
            <w:r w:rsidRPr="00002087">
              <w:rPr>
                <w:color w:val="000000"/>
              </w:rPr>
              <w:t xml:space="preserve">Церковная реформа. Положение традиционных </w:t>
            </w:r>
            <w:proofErr w:type="spellStart"/>
            <w:r w:rsidRPr="00002087">
              <w:rPr>
                <w:color w:val="000000"/>
              </w:rPr>
              <w:t>конфессий</w:t>
            </w:r>
            <w:proofErr w:type="spellEnd"/>
          </w:p>
        </w:tc>
        <w:tc>
          <w:tcPr>
            <w:tcW w:w="2410" w:type="dxa"/>
          </w:tcPr>
          <w:p w:rsidR="00BB1CC2" w:rsidRPr="00E76B89" w:rsidRDefault="005C4A8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1CC2" w:rsidRPr="00E76B89" w:rsidTr="00BF32EB">
        <w:tc>
          <w:tcPr>
            <w:tcW w:w="992" w:type="dxa"/>
          </w:tcPr>
          <w:p w:rsidR="00BB1CC2" w:rsidRPr="001A135A" w:rsidRDefault="00BB1CC2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198" w:type="dxa"/>
          </w:tcPr>
          <w:p w:rsidR="00BB1CC2" w:rsidRPr="00002087" w:rsidRDefault="00BB1CC2" w:rsidP="00BF32EB">
            <w:pPr>
              <w:spacing w:before="100" w:beforeAutospacing="1" w:after="100" w:afterAutospacing="1"/>
              <w:rPr>
                <w:color w:val="000000"/>
              </w:rPr>
            </w:pPr>
            <w:r w:rsidRPr="00002087">
              <w:rPr>
                <w:color w:val="000000"/>
              </w:rPr>
              <w:t>Социальные и национальные движения. Оппозиция реформам</w:t>
            </w:r>
          </w:p>
        </w:tc>
        <w:tc>
          <w:tcPr>
            <w:tcW w:w="2410" w:type="dxa"/>
          </w:tcPr>
          <w:p w:rsidR="00BB1CC2" w:rsidRPr="00E76B89" w:rsidRDefault="005C4A8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1CC2" w:rsidRPr="00E76B89" w:rsidTr="00BF32EB">
        <w:tc>
          <w:tcPr>
            <w:tcW w:w="992" w:type="dxa"/>
          </w:tcPr>
          <w:p w:rsidR="00BB1CC2" w:rsidRPr="001A135A" w:rsidRDefault="00BB1CC2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198" w:type="dxa"/>
          </w:tcPr>
          <w:p w:rsidR="00BB1CC2" w:rsidRPr="00002087" w:rsidRDefault="00BB1CC2" w:rsidP="00BF32EB">
            <w:pPr>
              <w:spacing w:before="100" w:beforeAutospacing="1" w:after="100" w:afterAutospacing="1"/>
              <w:rPr>
                <w:color w:val="000000"/>
              </w:rPr>
            </w:pPr>
            <w:r>
              <w:t>Перемены в культуре России в годы Петровских реформ.</w:t>
            </w:r>
          </w:p>
        </w:tc>
        <w:tc>
          <w:tcPr>
            <w:tcW w:w="2410" w:type="dxa"/>
          </w:tcPr>
          <w:p w:rsidR="00BB1CC2" w:rsidRPr="00E76B89" w:rsidRDefault="005C4A8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1CC2" w:rsidRPr="00E76B89" w:rsidTr="00BF32EB">
        <w:tc>
          <w:tcPr>
            <w:tcW w:w="992" w:type="dxa"/>
          </w:tcPr>
          <w:p w:rsidR="00BB1CC2" w:rsidRPr="001A135A" w:rsidRDefault="00BB1CC2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98" w:type="dxa"/>
          </w:tcPr>
          <w:p w:rsidR="00BB1CC2" w:rsidRPr="00002087" w:rsidRDefault="00BB1CC2" w:rsidP="00BF32EB">
            <w:pPr>
              <w:spacing w:before="100" w:beforeAutospacing="1" w:after="100" w:afterAutospacing="1"/>
              <w:rPr>
                <w:color w:val="000000"/>
              </w:rPr>
            </w:pPr>
            <w:r w:rsidRPr="00002087">
              <w:rPr>
                <w:color w:val="000000"/>
              </w:rPr>
              <w:t>Повседневная жизнь и быт при Петре I</w:t>
            </w:r>
          </w:p>
        </w:tc>
        <w:tc>
          <w:tcPr>
            <w:tcW w:w="2410" w:type="dxa"/>
          </w:tcPr>
          <w:p w:rsidR="00BB1CC2" w:rsidRPr="00E76B89" w:rsidRDefault="005C4A8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1CC2" w:rsidRPr="00E76B89" w:rsidTr="00837E36">
        <w:trPr>
          <w:trHeight w:val="69"/>
        </w:trPr>
        <w:tc>
          <w:tcPr>
            <w:tcW w:w="992" w:type="dxa"/>
          </w:tcPr>
          <w:p w:rsidR="00BB1CC2" w:rsidRPr="001A135A" w:rsidRDefault="00BB1CC2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198" w:type="dxa"/>
          </w:tcPr>
          <w:p w:rsidR="00BB1CC2" w:rsidRPr="00002087" w:rsidRDefault="00BB1CC2" w:rsidP="00BF32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Народы России в петровскую эпоху</w:t>
            </w:r>
          </w:p>
        </w:tc>
        <w:tc>
          <w:tcPr>
            <w:tcW w:w="2410" w:type="dxa"/>
          </w:tcPr>
          <w:p w:rsidR="00BB1CC2" w:rsidRPr="00E76B89" w:rsidRDefault="005C4A8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1CC2" w:rsidRPr="00E76B89" w:rsidTr="00BF32EB">
        <w:tc>
          <w:tcPr>
            <w:tcW w:w="992" w:type="dxa"/>
          </w:tcPr>
          <w:p w:rsidR="00BB1CC2" w:rsidRPr="001A135A" w:rsidRDefault="00BB1CC2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198" w:type="dxa"/>
          </w:tcPr>
          <w:p w:rsidR="00BB1CC2" w:rsidRPr="00002087" w:rsidRDefault="00BB1CC2" w:rsidP="00BF32EB">
            <w:pPr>
              <w:spacing w:before="100" w:beforeAutospacing="1" w:after="100" w:afterAutospacing="1"/>
              <w:rPr>
                <w:color w:val="000000"/>
              </w:rPr>
            </w:pPr>
            <w:r w:rsidRPr="00002087">
              <w:rPr>
                <w:color w:val="000000"/>
              </w:rPr>
              <w:t>Значение петровских преобразований в истории страны</w:t>
            </w:r>
          </w:p>
        </w:tc>
        <w:tc>
          <w:tcPr>
            <w:tcW w:w="2410" w:type="dxa"/>
          </w:tcPr>
          <w:p w:rsidR="00BB1CC2" w:rsidRPr="00E76B89" w:rsidRDefault="005C4A8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1CC2" w:rsidRPr="00E76B89" w:rsidTr="00BF32EB">
        <w:tc>
          <w:tcPr>
            <w:tcW w:w="992" w:type="dxa"/>
          </w:tcPr>
          <w:p w:rsidR="00BB1CC2" w:rsidRPr="001A135A" w:rsidRDefault="00BB1CC2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198" w:type="dxa"/>
          </w:tcPr>
          <w:p w:rsidR="00BB1CC2" w:rsidRPr="00002087" w:rsidRDefault="005C4A8B" w:rsidP="00BF32EB">
            <w:pPr>
              <w:spacing w:before="100" w:beforeAutospacing="1" w:after="100" w:afterAutospacing="1"/>
              <w:rPr>
                <w:color w:val="000000"/>
              </w:rPr>
            </w:pPr>
            <w:r w:rsidRPr="00002087">
              <w:rPr>
                <w:color w:val="000000"/>
              </w:rPr>
              <w:t>Россия в эпоху преобразований Петра I</w:t>
            </w:r>
            <w:r>
              <w:rPr>
                <w:color w:val="000000"/>
              </w:rPr>
              <w:t>. (</w:t>
            </w:r>
            <w:r w:rsidR="00BB1CC2">
              <w:rPr>
                <w:color w:val="000000"/>
              </w:rPr>
              <w:t>ПОУ</w:t>
            </w:r>
            <w:r>
              <w:rPr>
                <w:color w:val="000000"/>
              </w:rPr>
              <w:t xml:space="preserve"> №1)</w:t>
            </w:r>
            <w:r w:rsidR="00BB1CC2">
              <w:rPr>
                <w:color w:val="000000"/>
              </w:rPr>
              <w:t xml:space="preserve">. </w:t>
            </w:r>
          </w:p>
        </w:tc>
        <w:tc>
          <w:tcPr>
            <w:tcW w:w="2410" w:type="dxa"/>
          </w:tcPr>
          <w:p w:rsidR="00BB1CC2" w:rsidRPr="00E76B89" w:rsidRDefault="005C4A8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D7686" w:rsidRPr="00E76B89" w:rsidTr="00BF32EB">
        <w:tc>
          <w:tcPr>
            <w:tcW w:w="992" w:type="dxa"/>
          </w:tcPr>
          <w:p w:rsidR="003D7686" w:rsidRDefault="003D7686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198" w:type="dxa"/>
          </w:tcPr>
          <w:p w:rsidR="003D7686" w:rsidRPr="00002087" w:rsidRDefault="003D7686" w:rsidP="00BF32EB">
            <w:pPr>
              <w:spacing w:before="100" w:beforeAutospacing="1" w:after="100" w:afterAutospacing="1"/>
              <w:rPr>
                <w:color w:val="000000"/>
              </w:rPr>
            </w:pPr>
            <w:r w:rsidRPr="00002087">
              <w:rPr>
                <w:color w:val="000000"/>
              </w:rPr>
              <w:t>Россия в эпоху преобразований Петра I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2410" w:type="dxa"/>
          </w:tcPr>
          <w:p w:rsidR="003D7686" w:rsidRDefault="003D7686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C4A8B" w:rsidRPr="00E76B89" w:rsidTr="00BF32EB">
        <w:tc>
          <w:tcPr>
            <w:tcW w:w="14600" w:type="dxa"/>
            <w:gridSpan w:val="3"/>
          </w:tcPr>
          <w:p w:rsidR="005C4A8B" w:rsidRPr="00E76B89" w:rsidRDefault="005C4A8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D5C">
              <w:rPr>
                <w:b/>
              </w:rPr>
              <w:t xml:space="preserve">Глава </w:t>
            </w:r>
            <w:r>
              <w:rPr>
                <w:b/>
              </w:rPr>
              <w:t>2</w:t>
            </w:r>
            <w:r w:rsidRPr="002D6D5C">
              <w:rPr>
                <w:b/>
              </w:rPr>
              <w:t xml:space="preserve">. </w:t>
            </w:r>
            <w:r w:rsidRPr="00BB1CC2">
              <w:rPr>
                <w:rFonts w:eastAsia="Calibri"/>
                <w:b/>
              </w:rPr>
              <w:t>Россия при наследниках Пет</w:t>
            </w:r>
            <w:r>
              <w:rPr>
                <w:rFonts w:eastAsia="Calibri"/>
                <w:b/>
              </w:rPr>
              <w:t xml:space="preserve">ра: эпоха дворцовых переворотов </w:t>
            </w:r>
            <w:r w:rsidR="00BF32EB">
              <w:rPr>
                <w:b/>
              </w:rPr>
              <w:t>(7</w:t>
            </w:r>
            <w:r w:rsidRPr="002D6D5C">
              <w:rPr>
                <w:b/>
              </w:rPr>
              <w:t xml:space="preserve"> ч.)</w:t>
            </w:r>
          </w:p>
        </w:tc>
      </w:tr>
      <w:tr w:rsidR="003D7686" w:rsidRPr="00E76B89" w:rsidTr="00BF32EB">
        <w:tc>
          <w:tcPr>
            <w:tcW w:w="992" w:type="dxa"/>
          </w:tcPr>
          <w:p w:rsidR="003D7686" w:rsidRPr="001A135A" w:rsidRDefault="003D7686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198" w:type="dxa"/>
          </w:tcPr>
          <w:p w:rsidR="003D7686" w:rsidRPr="00DE4977" w:rsidRDefault="003D7686" w:rsidP="00BF32EB">
            <w:pPr>
              <w:spacing w:before="100" w:beforeAutospacing="1" w:after="100" w:afterAutospacing="1"/>
              <w:rPr>
                <w:color w:val="000000"/>
              </w:rPr>
            </w:pPr>
            <w:r w:rsidRPr="00DE4977">
              <w:rPr>
                <w:color w:val="000000"/>
              </w:rPr>
              <w:t>Эпоха дворцовых переворотов (1725—1762)</w:t>
            </w:r>
          </w:p>
        </w:tc>
        <w:tc>
          <w:tcPr>
            <w:tcW w:w="2410" w:type="dxa"/>
          </w:tcPr>
          <w:p w:rsidR="003D7686" w:rsidRPr="00E76B89" w:rsidRDefault="003D7686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D7686" w:rsidRPr="00E76B89" w:rsidTr="00BF32EB">
        <w:tc>
          <w:tcPr>
            <w:tcW w:w="992" w:type="dxa"/>
          </w:tcPr>
          <w:p w:rsidR="003D7686" w:rsidRPr="001A135A" w:rsidRDefault="003D7686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198" w:type="dxa"/>
          </w:tcPr>
          <w:p w:rsidR="003D7686" w:rsidRPr="00DE4977" w:rsidRDefault="003D7686" w:rsidP="00BF32EB">
            <w:pPr>
              <w:spacing w:before="100" w:beforeAutospacing="1" w:after="100" w:afterAutospacing="1"/>
              <w:rPr>
                <w:color w:val="000000"/>
              </w:rPr>
            </w:pPr>
            <w:r w:rsidRPr="00DE4977">
              <w:rPr>
                <w:color w:val="000000"/>
              </w:rPr>
              <w:t>Эпоха дворцовых переворотов (1725—1762)</w:t>
            </w:r>
          </w:p>
        </w:tc>
        <w:tc>
          <w:tcPr>
            <w:tcW w:w="2410" w:type="dxa"/>
          </w:tcPr>
          <w:p w:rsidR="003D7686" w:rsidRPr="00E76B89" w:rsidRDefault="003D7686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D7686" w:rsidRPr="00E76B89" w:rsidTr="00BF32EB">
        <w:tc>
          <w:tcPr>
            <w:tcW w:w="992" w:type="dxa"/>
          </w:tcPr>
          <w:p w:rsidR="003D7686" w:rsidRPr="001A135A" w:rsidRDefault="003D7686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198" w:type="dxa"/>
          </w:tcPr>
          <w:p w:rsidR="003D7686" w:rsidRPr="00DE4977" w:rsidRDefault="003D7686" w:rsidP="00BF32EB">
            <w:pPr>
              <w:pStyle w:val="ad"/>
            </w:pPr>
            <w:r w:rsidRPr="00DE4977">
              <w:t>Внутренняя политика и экономика России в 1725-1762 гг.</w:t>
            </w:r>
          </w:p>
        </w:tc>
        <w:tc>
          <w:tcPr>
            <w:tcW w:w="2410" w:type="dxa"/>
          </w:tcPr>
          <w:p w:rsidR="003D7686" w:rsidRPr="00E76B89" w:rsidRDefault="003D7686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D7686" w:rsidRPr="00E76B89" w:rsidTr="00BF32EB">
        <w:tc>
          <w:tcPr>
            <w:tcW w:w="992" w:type="dxa"/>
          </w:tcPr>
          <w:p w:rsidR="003D7686" w:rsidRPr="001A135A" w:rsidRDefault="003D7686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21</w:t>
            </w:r>
          </w:p>
        </w:tc>
        <w:tc>
          <w:tcPr>
            <w:tcW w:w="11198" w:type="dxa"/>
          </w:tcPr>
          <w:p w:rsidR="003D7686" w:rsidRPr="00DE4977" w:rsidRDefault="003D7686" w:rsidP="00BF32EB">
            <w:pPr>
              <w:spacing w:before="100" w:beforeAutospacing="1" w:after="100" w:afterAutospacing="1"/>
              <w:rPr>
                <w:color w:val="000000"/>
              </w:rPr>
            </w:pPr>
            <w:r w:rsidRPr="00DE4977">
              <w:rPr>
                <w:color w:val="000000"/>
              </w:rPr>
              <w:t>Внешняя политика России в 1725—1762 гг.</w:t>
            </w:r>
          </w:p>
        </w:tc>
        <w:tc>
          <w:tcPr>
            <w:tcW w:w="2410" w:type="dxa"/>
          </w:tcPr>
          <w:p w:rsidR="003D7686" w:rsidRPr="00E76B89" w:rsidRDefault="003D7686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D7686" w:rsidRPr="00E76B89" w:rsidTr="00BF32EB">
        <w:tc>
          <w:tcPr>
            <w:tcW w:w="992" w:type="dxa"/>
          </w:tcPr>
          <w:p w:rsidR="003D7686" w:rsidRPr="001A135A" w:rsidRDefault="003D7686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198" w:type="dxa"/>
          </w:tcPr>
          <w:p w:rsidR="003D7686" w:rsidRPr="00DE4977" w:rsidRDefault="003D7686" w:rsidP="00BF32EB">
            <w:pPr>
              <w:widowControl w:val="0"/>
              <w:autoSpaceDE w:val="0"/>
              <w:autoSpaceDN w:val="0"/>
              <w:adjustRightInd w:val="0"/>
            </w:pPr>
            <w:r w:rsidRPr="00DE4977">
              <w:t>Национальная и религиозная политика в 1725-1762 гг.</w:t>
            </w:r>
          </w:p>
        </w:tc>
        <w:tc>
          <w:tcPr>
            <w:tcW w:w="2410" w:type="dxa"/>
          </w:tcPr>
          <w:p w:rsidR="003D7686" w:rsidRPr="00E76B89" w:rsidRDefault="003D7686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D7686" w:rsidRPr="00E76B89" w:rsidTr="00BF32EB">
        <w:tc>
          <w:tcPr>
            <w:tcW w:w="992" w:type="dxa"/>
          </w:tcPr>
          <w:p w:rsidR="003D7686" w:rsidRPr="001A135A" w:rsidRDefault="003D7686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198" w:type="dxa"/>
          </w:tcPr>
          <w:p w:rsidR="003D7686" w:rsidRPr="00DE4977" w:rsidRDefault="003D7686" w:rsidP="00BF32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Россия при наследниках Петра I. (ПОУ №2).</w:t>
            </w:r>
          </w:p>
        </w:tc>
        <w:tc>
          <w:tcPr>
            <w:tcW w:w="2410" w:type="dxa"/>
          </w:tcPr>
          <w:p w:rsidR="003D7686" w:rsidRPr="00E76B89" w:rsidRDefault="003D7686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D7686" w:rsidRPr="00E76B89" w:rsidTr="00BF32EB">
        <w:tc>
          <w:tcPr>
            <w:tcW w:w="992" w:type="dxa"/>
          </w:tcPr>
          <w:p w:rsidR="003D7686" w:rsidRPr="001A135A" w:rsidRDefault="003D7686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198" w:type="dxa"/>
          </w:tcPr>
          <w:p w:rsidR="003D7686" w:rsidRDefault="003D7686" w:rsidP="00BF32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Россия при наследниках Петра I. </w:t>
            </w:r>
            <w:r>
              <w:rPr>
                <w:bCs/>
              </w:rPr>
              <w:t>(</w:t>
            </w:r>
            <w:r w:rsidRPr="00655FE2">
              <w:rPr>
                <w:bCs/>
              </w:rPr>
              <w:t>Урок контроля и коррекции знаний</w:t>
            </w:r>
            <w:r>
              <w:rPr>
                <w:bCs/>
              </w:rPr>
              <w:t xml:space="preserve">) </w:t>
            </w:r>
            <w:r w:rsidRPr="00655FE2">
              <w:rPr>
                <w:bCs/>
              </w:rPr>
              <w:t xml:space="preserve"> </w:t>
            </w:r>
          </w:p>
        </w:tc>
        <w:tc>
          <w:tcPr>
            <w:tcW w:w="2410" w:type="dxa"/>
          </w:tcPr>
          <w:p w:rsidR="003D7686" w:rsidRDefault="003D7686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D7686" w:rsidRPr="00E76B89" w:rsidTr="00BF32EB">
        <w:tc>
          <w:tcPr>
            <w:tcW w:w="14600" w:type="dxa"/>
            <w:gridSpan w:val="3"/>
          </w:tcPr>
          <w:p w:rsidR="003D7686" w:rsidRPr="00E76B89" w:rsidRDefault="003D7686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D5C">
              <w:rPr>
                <w:b/>
              </w:rPr>
              <w:t xml:space="preserve">Глава </w:t>
            </w:r>
            <w:r>
              <w:rPr>
                <w:b/>
              </w:rPr>
              <w:t>3</w:t>
            </w:r>
            <w:r w:rsidRPr="002D6D5C">
              <w:rPr>
                <w:b/>
              </w:rPr>
              <w:t xml:space="preserve">. </w:t>
            </w:r>
            <w:r w:rsidRPr="00BB1CC2">
              <w:rPr>
                <w:rFonts w:eastAsia="Calibri"/>
                <w:b/>
              </w:rPr>
              <w:t>Росс</w:t>
            </w:r>
            <w:r>
              <w:rPr>
                <w:rFonts w:eastAsia="Calibri"/>
                <w:b/>
              </w:rPr>
              <w:t xml:space="preserve">ийская империя при Екатерине II </w:t>
            </w:r>
            <w:r w:rsidR="00BF32EB">
              <w:rPr>
                <w:b/>
              </w:rPr>
              <w:t>(10</w:t>
            </w:r>
            <w:r w:rsidRPr="002D6D5C">
              <w:rPr>
                <w:b/>
              </w:rPr>
              <w:t xml:space="preserve"> ч.)</w:t>
            </w:r>
          </w:p>
        </w:tc>
      </w:tr>
      <w:tr w:rsidR="003D7686" w:rsidRPr="00E76B89" w:rsidTr="00BF32EB">
        <w:tc>
          <w:tcPr>
            <w:tcW w:w="992" w:type="dxa"/>
          </w:tcPr>
          <w:p w:rsidR="003D7686" w:rsidRDefault="003D7686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198" w:type="dxa"/>
          </w:tcPr>
          <w:p w:rsidR="003D7686" w:rsidRPr="00DE4977" w:rsidRDefault="003D7686" w:rsidP="00BF32EB">
            <w:pPr>
              <w:spacing w:before="100" w:beforeAutospacing="1" w:after="100" w:afterAutospacing="1"/>
              <w:rPr>
                <w:color w:val="000000"/>
              </w:rPr>
            </w:pPr>
            <w:r w:rsidRPr="00DE4977">
              <w:rPr>
                <w:color w:val="000000"/>
              </w:rPr>
              <w:t>Россия в системе международных отношений</w:t>
            </w:r>
          </w:p>
        </w:tc>
        <w:tc>
          <w:tcPr>
            <w:tcW w:w="2410" w:type="dxa"/>
          </w:tcPr>
          <w:p w:rsidR="003D7686" w:rsidRPr="00E76B89" w:rsidRDefault="003D7686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D7686" w:rsidRPr="00E76B89" w:rsidTr="00BF32EB">
        <w:tc>
          <w:tcPr>
            <w:tcW w:w="992" w:type="dxa"/>
          </w:tcPr>
          <w:p w:rsidR="003D7686" w:rsidRPr="001A135A" w:rsidRDefault="003D7686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198" w:type="dxa"/>
          </w:tcPr>
          <w:p w:rsidR="003D7686" w:rsidRPr="00DE4977" w:rsidRDefault="003D7686" w:rsidP="00BF32EB">
            <w:pPr>
              <w:spacing w:before="100" w:beforeAutospacing="1" w:after="100" w:afterAutospacing="1"/>
              <w:rPr>
                <w:color w:val="000000"/>
              </w:rPr>
            </w:pPr>
            <w:r w:rsidRPr="00DE4977">
              <w:rPr>
                <w:color w:val="000000"/>
              </w:rPr>
              <w:t>Внутренняя политика Екатерины II</w:t>
            </w:r>
          </w:p>
        </w:tc>
        <w:tc>
          <w:tcPr>
            <w:tcW w:w="2410" w:type="dxa"/>
          </w:tcPr>
          <w:p w:rsidR="003D7686" w:rsidRPr="00E76B89" w:rsidRDefault="003D7686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D7686" w:rsidRPr="00E76B89" w:rsidTr="00BF32EB">
        <w:tc>
          <w:tcPr>
            <w:tcW w:w="992" w:type="dxa"/>
          </w:tcPr>
          <w:p w:rsidR="003D7686" w:rsidRPr="001A135A" w:rsidRDefault="003D7686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198" w:type="dxa"/>
          </w:tcPr>
          <w:p w:rsidR="003D7686" w:rsidRPr="00DE4977" w:rsidRDefault="003D7686" w:rsidP="00BF32EB">
            <w:pPr>
              <w:spacing w:before="100" w:beforeAutospacing="1" w:after="100" w:afterAutospacing="1"/>
              <w:rPr>
                <w:color w:val="000000"/>
              </w:rPr>
            </w:pPr>
            <w:r w:rsidRPr="00DE4977">
              <w:rPr>
                <w:color w:val="000000"/>
              </w:rPr>
              <w:t>Экономическое развитие России при Екатерине II</w:t>
            </w:r>
          </w:p>
        </w:tc>
        <w:tc>
          <w:tcPr>
            <w:tcW w:w="2410" w:type="dxa"/>
          </w:tcPr>
          <w:p w:rsidR="003D7686" w:rsidRPr="00E76B89" w:rsidRDefault="003D7686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D7686" w:rsidRPr="00E76B89" w:rsidTr="00BF32EB">
        <w:tc>
          <w:tcPr>
            <w:tcW w:w="992" w:type="dxa"/>
          </w:tcPr>
          <w:p w:rsidR="003D7686" w:rsidRPr="001A135A" w:rsidRDefault="003D7686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198" w:type="dxa"/>
          </w:tcPr>
          <w:p w:rsidR="003D7686" w:rsidRPr="00DE4977" w:rsidRDefault="003D7686" w:rsidP="00BF32EB">
            <w:pPr>
              <w:spacing w:before="100" w:beforeAutospacing="1" w:after="100" w:afterAutospacing="1"/>
              <w:rPr>
                <w:color w:val="000000"/>
              </w:rPr>
            </w:pPr>
            <w:r w:rsidRPr="00DE4977">
              <w:rPr>
                <w:color w:val="000000"/>
              </w:rPr>
              <w:t>Социальная структура российского общества второй половины XVIII в.</w:t>
            </w:r>
          </w:p>
        </w:tc>
        <w:tc>
          <w:tcPr>
            <w:tcW w:w="2410" w:type="dxa"/>
          </w:tcPr>
          <w:p w:rsidR="003D7686" w:rsidRPr="00E76B89" w:rsidRDefault="003D7686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D7686" w:rsidRPr="00E76B89" w:rsidTr="00BF32EB">
        <w:tc>
          <w:tcPr>
            <w:tcW w:w="992" w:type="dxa"/>
          </w:tcPr>
          <w:p w:rsidR="003D7686" w:rsidRPr="001A135A" w:rsidRDefault="003D7686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198" w:type="dxa"/>
          </w:tcPr>
          <w:p w:rsidR="003D7686" w:rsidRPr="00DE4977" w:rsidRDefault="003D7686" w:rsidP="00BF32EB">
            <w:pPr>
              <w:spacing w:before="100" w:beforeAutospacing="1" w:after="100" w:afterAutospacing="1"/>
              <w:rPr>
                <w:color w:val="000000"/>
              </w:rPr>
            </w:pPr>
            <w:r w:rsidRPr="00DE4977">
              <w:rPr>
                <w:color w:val="000000"/>
              </w:rPr>
              <w:t>Народные восстания. Восстание под предводительством Е. И. Пугачёва</w:t>
            </w:r>
          </w:p>
        </w:tc>
        <w:tc>
          <w:tcPr>
            <w:tcW w:w="2410" w:type="dxa"/>
          </w:tcPr>
          <w:p w:rsidR="003D7686" w:rsidRPr="00E76B89" w:rsidRDefault="003D7686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D7686" w:rsidRPr="00E76B89" w:rsidTr="00BF32EB">
        <w:tc>
          <w:tcPr>
            <w:tcW w:w="992" w:type="dxa"/>
          </w:tcPr>
          <w:p w:rsidR="003D7686" w:rsidRPr="001A135A" w:rsidRDefault="003D7686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198" w:type="dxa"/>
          </w:tcPr>
          <w:p w:rsidR="003D7686" w:rsidRPr="00DE4977" w:rsidRDefault="003D7686" w:rsidP="00BF32EB">
            <w:pPr>
              <w:pStyle w:val="ad"/>
            </w:pPr>
            <w:r w:rsidRPr="00DE4977">
              <w:t>Народы России. Религиозная и национальная политика  Екатерины II</w:t>
            </w:r>
          </w:p>
        </w:tc>
        <w:tc>
          <w:tcPr>
            <w:tcW w:w="2410" w:type="dxa"/>
          </w:tcPr>
          <w:p w:rsidR="003D7686" w:rsidRPr="00E76B89" w:rsidRDefault="003D7686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D7686" w:rsidRPr="00E76B89" w:rsidTr="00BF32EB">
        <w:tc>
          <w:tcPr>
            <w:tcW w:w="992" w:type="dxa"/>
          </w:tcPr>
          <w:p w:rsidR="003D7686" w:rsidRPr="001A135A" w:rsidRDefault="003D7686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198" w:type="dxa"/>
          </w:tcPr>
          <w:p w:rsidR="003D7686" w:rsidRPr="00DE4977" w:rsidRDefault="003D7686" w:rsidP="00BF32EB">
            <w:pPr>
              <w:spacing w:before="100" w:beforeAutospacing="1" w:after="100" w:afterAutospacing="1"/>
              <w:rPr>
                <w:color w:val="000000"/>
              </w:rPr>
            </w:pPr>
            <w:r w:rsidRPr="00DE4977">
              <w:rPr>
                <w:color w:val="000000"/>
              </w:rPr>
              <w:t>Внешняя политика Екатерины II</w:t>
            </w:r>
          </w:p>
        </w:tc>
        <w:tc>
          <w:tcPr>
            <w:tcW w:w="2410" w:type="dxa"/>
          </w:tcPr>
          <w:p w:rsidR="003D7686" w:rsidRPr="00E76B89" w:rsidRDefault="003D7686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F32EB" w:rsidRPr="00E76B89" w:rsidTr="00BF32EB">
        <w:tc>
          <w:tcPr>
            <w:tcW w:w="992" w:type="dxa"/>
          </w:tcPr>
          <w:p w:rsidR="00BF32EB" w:rsidRPr="001A135A" w:rsidRDefault="00BF32EB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198" w:type="dxa"/>
          </w:tcPr>
          <w:p w:rsidR="00BF32EB" w:rsidRPr="00DE4977" w:rsidRDefault="00BF32EB" w:rsidP="00BF32EB">
            <w:pPr>
              <w:spacing w:before="100" w:beforeAutospacing="1" w:after="100" w:afterAutospacing="1"/>
              <w:rPr>
                <w:color w:val="000000"/>
              </w:rPr>
            </w:pPr>
            <w:r w:rsidRPr="00DE4977">
              <w:rPr>
                <w:color w:val="000000"/>
              </w:rPr>
              <w:t xml:space="preserve">Начало освоения </w:t>
            </w:r>
            <w:proofErr w:type="spellStart"/>
            <w:r w:rsidRPr="00DE4977">
              <w:rPr>
                <w:color w:val="000000"/>
              </w:rPr>
              <w:t>Новороссии</w:t>
            </w:r>
            <w:proofErr w:type="spellEnd"/>
            <w:r w:rsidRPr="00DE4977">
              <w:rPr>
                <w:color w:val="000000"/>
              </w:rPr>
              <w:t xml:space="preserve"> и Крыма</w:t>
            </w:r>
          </w:p>
        </w:tc>
        <w:tc>
          <w:tcPr>
            <w:tcW w:w="2410" w:type="dxa"/>
          </w:tcPr>
          <w:p w:rsidR="00BF32EB" w:rsidRPr="00E76B89" w:rsidRDefault="00BF32E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F32EB" w:rsidRPr="00E76B89" w:rsidTr="00BF32EB">
        <w:tc>
          <w:tcPr>
            <w:tcW w:w="992" w:type="dxa"/>
          </w:tcPr>
          <w:p w:rsidR="00BF32EB" w:rsidRPr="001A135A" w:rsidRDefault="00BF32EB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198" w:type="dxa"/>
          </w:tcPr>
          <w:p w:rsidR="00BF32EB" w:rsidRPr="00DE4977" w:rsidRDefault="00BF32EB" w:rsidP="00BF32EB">
            <w:pPr>
              <w:spacing w:before="100" w:beforeAutospacing="1" w:after="100" w:afterAutospacing="1"/>
              <w:rPr>
                <w:color w:val="000000"/>
              </w:rPr>
            </w:pPr>
            <w:r w:rsidRPr="00DE4977">
              <w:rPr>
                <w:color w:val="000000"/>
              </w:rPr>
              <w:t>Российская империя при Екатерине II</w:t>
            </w:r>
            <w:r>
              <w:rPr>
                <w:color w:val="000000"/>
              </w:rPr>
              <w:t>. (ПОУ №3).</w:t>
            </w:r>
          </w:p>
        </w:tc>
        <w:tc>
          <w:tcPr>
            <w:tcW w:w="2410" w:type="dxa"/>
          </w:tcPr>
          <w:p w:rsidR="00BF32EB" w:rsidRPr="00E76B89" w:rsidRDefault="00BF32E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F32EB" w:rsidRPr="00E76B89" w:rsidTr="00BF32EB">
        <w:tc>
          <w:tcPr>
            <w:tcW w:w="992" w:type="dxa"/>
          </w:tcPr>
          <w:p w:rsidR="00BF32EB" w:rsidRDefault="00BF32EB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198" w:type="dxa"/>
          </w:tcPr>
          <w:p w:rsidR="00BF32EB" w:rsidRPr="00DE4977" w:rsidRDefault="00BF32EB" w:rsidP="00BF32EB">
            <w:pPr>
              <w:spacing w:before="100" w:beforeAutospacing="1" w:after="100" w:afterAutospacing="1"/>
              <w:rPr>
                <w:color w:val="000000"/>
              </w:rPr>
            </w:pPr>
            <w:r w:rsidRPr="00DE4977">
              <w:rPr>
                <w:color w:val="000000"/>
              </w:rPr>
              <w:t>Российская империя при Екатерине II</w:t>
            </w:r>
            <w:r>
              <w:rPr>
                <w:color w:val="000000"/>
              </w:rPr>
              <w:t xml:space="preserve">. </w:t>
            </w:r>
            <w:r>
              <w:rPr>
                <w:bCs/>
              </w:rPr>
              <w:t>(</w:t>
            </w:r>
            <w:r w:rsidRPr="00655FE2">
              <w:rPr>
                <w:bCs/>
              </w:rPr>
              <w:t>Урок контроля и коррекции знаний</w:t>
            </w:r>
            <w:r>
              <w:rPr>
                <w:bCs/>
              </w:rPr>
              <w:t xml:space="preserve">) </w:t>
            </w:r>
            <w:r w:rsidRPr="00655FE2">
              <w:rPr>
                <w:bCs/>
              </w:rPr>
              <w:t xml:space="preserve"> </w:t>
            </w:r>
          </w:p>
        </w:tc>
        <w:tc>
          <w:tcPr>
            <w:tcW w:w="2410" w:type="dxa"/>
          </w:tcPr>
          <w:p w:rsidR="00BF32EB" w:rsidRDefault="00BF32E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F32EB" w:rsidRPr="00E76B89" w:rsidTr="00BF32EB">
        <w:tc>
          <w:tcPr>
            <w:tcW w:w="14600" w:type="dxa"/>
            <w:gridSpan w:val="3"/>
          </w:tcPr>
          <w:p w:rsidR="00BF32EB" w:rsidRPr="00E76B89" w:rsidRDefault="00BF32E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D5C">
              <w:rPr>
                <w:b/>
              </w:rPr>
              <w:t xml:space="preserve">Глава </w:t>
            </w:r>
            <w:r>
              <w:rPr>
                <w:b/>
              </w:rPr>
              <w:t>4</w:t>
            </w:r>
            <w:r w:rsidRPr="002D6D5C">
              <w:rPr>
                <w:b/>
              </w:rPr>
              <w:t xml:space="preserve">. </w:t>
            </w:r>
            <w:r w:rsidRPr="005C4A8B">
              <w:rPr>
                <w:rFonts w:eastAsia="Calibri"/>
                <w:b/>
              </w:rPr>
              <w:t xml:space="preserve">Россия при Павле I </w:t>
            </w:r>
            <w:r>
              <w:rPr>
                <w:b/>
              </w:rPr>
              <w:t>(3</w:t>
            </w:r>
            <w:r w:rsidRPr="005C4A8B">
              <w:rPr>
                <w:b/>
              </w:rPr>
              <w:t xml:space="preserve"> ч.)</w:t>
            </w:r>
          </w:p>
        </w:tc>
      </w:tr>
      <w:tr w:rsidR="00BF32EB" w:rsidRPr="00E76B89" w:rsidTr="00BF32EB">
        <w:tc>
          <w:tcPr>
            <w:tcW w:w="992" w:type="dxa"/>
          </w:tcPr>
          <w:p w:rsidR="00BF32EB" w:rsidRPr="001A135A" w:rsidRDefault="00BF32EB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198" w:type="dxa"/>
          </w:tcPr>
          <w:p w:rsidR="00BF32EB" w:rsidRPr="00303484" w:rsidRDefault="00BF32EB" w:rsidP="00BF32EB">
            <w:pPr>
              <w:spacing w:before="100" w:beforeAutospacing="1" w:after="100" w:afterAutospacing="1"/>
              <w:rPr>
                <w:color w:val="000000"/>
              </w:rPr>
            </w:pPr>
            <w:r w:rsidRPr="00303484">
              <w:rPr>
                <w:color w:val="000000"/>
              </w:rPr>
              <w:t>Внутренняя политика Павла I</w:t>
            </w:r>
          </w:p>
        </w:tc>
        <w:tc>
          <w:tcPr>
            <w:tcW w:w="2410" w:type="dxa"/>
          </w:tcPr>
          <w:p w:rsidR="00BF32EB" w:rsidRPr="00E76B89" w:rsidRDefault="00BF32E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F32EB" w:rsidRPr="00E76B89" w:rsidTr="00BF32EB">
        <w:tc>
          <w:tcPr>
            <w:tcW w:w="992" w:type="dxa"/>
          </w:tcPr>
          <w:p w:rsidR="00BF32EB" w:rsidRPr="001A135A" w:rsidRDefault="00BF32EB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198" w:type="dxa"/>
          </w:tcPr>
          <w:p w:rsidR="00BF32EB" w:rsidRPr="00303484" w:rsidRDefault="00BF32EB" w:rsidP="00BF32EB">
            <w:pPr>
              <w:spacing w:before="100" w:beforeAutospacing="1" w:after="100" w:afterAutospacing="1"/>
              <w:rPr>
                <w:color w:val="000000"/>
              </w:rPr>
            </w:pPr>
            <w:r w:rsidRPr="00303484">
              <w:rPr>
                <w:color w:val="000000"/>
              </w:rPr>
              <w:t>Внешняя политика Павла I</w:t>
            </w:r>
          </w:p>
        </w:tc>
        <w:tc>
          <w:tcPr>
            <w:tcW w:w="2410" w:type="dxa"/>
          </w:tcPr>
          <w:p w:rsidR="00BF32EB" w:rsidRPr="00E76B89" w:rsidRDefault="00BF32E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F32EB" w:rsidRPr="00E76B89" w:rsidTr="00BF32EB">
        <w:tc>
          <w:tcPr>
            <w:tcW w:w="992" w:type="dxa"/>
          </w:tcPr>
          <w:p w:rsidR="00BF32EB" w:rsidRPr="001A135A" w:rsidRDefault="00BF32EB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1198" w:type="dxa"/>
          </w:tcPr>
          <w:p w:rsidR="00BF32EB" w:rsidRPr="005C4A8B" w:rsidRDefault="00BF32EB" w:rsidP="00BF32EB">
            <w:pPr>
              <w:spacing w:before="100" w:beforeAutospacing="1" w:after="100" w:afterAutospacing="1"/>
              <w:rPr>
                <w:color w:val="000000"/>
              </w:rPr>
            </w:pPr>
            <w:r w:rsidRPr="005C4A8B">
              <w:rPr>
                <w:rFonts w:eastAsia="Calibri"/>
              </w:rPr>
              <w:t>Россия при Павле I</w:t>
            </w:r>
            <w:r>
              <w:rPr>
                <w:rFonts w:eastAsia="Calibri"/>
              </w:rPr>
              <w:t>.</w:t>
            </w:r>
            <w:r>
              <w:rPr>
                <w:color w:val="000000"/>
              </w:rPr>
              <w:t>(ПОУ №4).</w:t>
            </w:r>
          </w:p>
        </w:tc>
        <w:tc>
          <w:tcPr>
            <w:tcW w:w="2410" w:type="dxa"/>
          </w:tcPr>
          <w:p w:rsidR="00BF32EB" w:rsidRDefault="00BF32E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F32EB" w:rsidRPr="00E76B89" w:rsidTr="00BF32EB">
        <w:tc>
          <w:tcPr>
            <w:tcW w:w="14600" w:type="dxa"/>
            <w:gridSpan w:val="3"/>
          </w:tcPr>
          <w:p w:rsidR="00BF32EB" w:rsidRPr="00E76B89" w:rsidRDefault="00BF32E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D5C">
              <w:rPr>
                <w:b/>
              </w:rPr>
              <w:t xml:space="preserve">Глава </w:t>
            </w:r>
            <w:r>
              <w:rPr>
                <w:b/>
              </w:rPr>
              <w:t>5</w:t>
            </w:r>
            <w:r w:rsidRPr="002D6D5C">
              <w:rPr>
                <w:b/>
              </w:rPr>
              <w:t xml:space="preserve">. </w:t>
            </w:r>
            <w:r w:rsidRPr="005C4A8B">
              <w:rPr>
                <w:rFonts w:eastAsia="Calibri"/>
                <w:b/>
              </w:rPr>
              <w:t xml:space="preserve">Культурное пространство Российской империи в XVIII в. </w:t>
            </w:r>
            <w:r>
              <w:rPr>
                <w:b/>
              </w:rPr>
              <w:t>(9</w:t>
            </w:r>
            <w:r w:rsidRPr="005C4A8B">
              <w:rPr>
                <w:b/>
              </w:rPr>
              <w:t xml:space="preserve"> ч.)</w:t>
            </w:r>
          </w:p>
        </w:tc>
      </w:tr>
      <w:tr w:rsidR="00BF32EB" w:rsidRPr="00E76B89" w:rsidTr="00BF32EB">
        <w:tc>
          <w:tcPr>
            <w:tcW w:w="992" w:type="dxa"/>
          </w:tcPr>
          <w:p w:rsidR="00BF32EB" w:rsidRPr="001A135A" w:rsidRDefault="00BF32EB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1198" w:type="dxa"/>
          </w:tcPr>
          <w:p w:rsidR="00BF32EB" w:rsidRPr="00303484" w:rsidRDefault="00BF32EB" w:rsidP="00BF32EB">
            <w:pPr>
              <w:spacing w:before="100" w:beforeAutospacing="1" w:after="100" w:afterAutospacing="1"/>
              <w:rPr>
                <w:color w:val="000000"/>
              </w:rPr>
            </w:pPr>
            <w:r w:rsidRPr="00303484">
              <w:rPr>
                <w:color w:val="000000"/>
              </w:rPr>
              <w:t>Общественная мысль, публицистика, литература</w:t>
            </w:r>
          </w:p>
        </w:tc>
        <w:tc>
          <w:tcPr>
            <w:tcW w:w="2410" w:type="dxa"/>
          </w:tcPr>
          <w:p w:rsidR="00BF32EB" w:rsidRPr="00E76B89" w:rsidRDefault="00BF32E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F32EB" w:rsidRPr="00E76B89" w:rsidTr="00BF32EB">
        <w:tc>
          <w:tcPr>
            <w:tcW w:w="992" w:type="dxa"/>
          </w:tcPr>
          <w:p w:rsidR="00BF32EB" w:rsidRPr="001A135A" w:rsidRDefault="00BF32EB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1198" w:type="dxa"/>
          </w:tcPr>
          <w:p w:rsidR="00BF32EB" w:rsidRPr="00303484" w:rsidRDefault="00BF32EB" w:rsidP="00BF32EB">
            <w:pPr>
              <w:spacing w:before="100" w:beforeAutospacing="1" w:after="100" w:afterAutospacing="1"/>
              <w:rPr>
                <w:color w:val="000000"/>
              </w:rPr>
            </w:pPr>
            <w:r w:rsidRPr="00303484">
              <w:rPr>
                <w:color w:val="000000"/>
              </w:rPr>
              <w:t>Образование в России в XVIII в.</w:t>
            </w:r>
          </w:p>
        </w:tc>
        <w:tc>
          <w:tcPr>
            <w:tcW w:w="2410" w:type="dxa"/>
          </w:tcPr>
          <w:p w:rsidR="00BF32EB" w:rsidRPr="00E76B89" w:rsidRDefault="00BF32E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F32EB" w:rsidRPr="00E76B89" w:rsidTr="00BF32EB">
        <w:tc>
          <w:tcPr>
            <w:tcW w:w="992" w:type="dxa"/>
          </w:tcPr>
          <w:p w:rsidR="00BF32EB" w:rsidRPr="001A135A" w:rsidRDefault="00BF32EB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198" w:type="dxa"/>
          </w:tcPr>
          <w:p w:rsidR="00BF32EB" w:rsidRPr="00303484" w:rsidRDefault="00BF32EB" w:rsidP="00BF32EB">
            <w:pPr>
              <w:spacing w:before="100" w:beforeAutospacing="1" w:after="100" w:afterAutospacing="1"/>
              <w:rPr>
                <w:color w:val="000000"/>
              </w:rPr>
            </w:pPr>
            <w:r w:rsidRPr="00303484">
              <w:rPr>
                <w:color w:val="000000"/>
              </w:rPr>
              <w:t>Российская наука и техника в XVIII в.</w:t>
            </w:r>
          </w:p>
        </w:tc>
        <w:tc>
          <w:tcPr>
            <w:tcW w:w="2410" w:type="dxa"/>
          </w:tcPr>
          <w:p w:rsidR="00BF32EB" w:rsidRPr="00E76B89" w:rsidRDefault="00BF32E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F32EB" w:rsidRPr="00E76B89" w:rsidTr="00BF32EB">
        <w:tc>
          <w:tcPr>
            <w:tcW w:w="992" w:type="dxa"/>
          </w:tcPr>
          <w:p w:rsidR="00BF32EB" w:rsidRPr="001A135A" w:rsidRDefault="00BF32EB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1198" w:type="dxa"/>
          </w:tcPr>
          <w:p w:rsidR="00BF32EB" w:rsidRPr="00303484" w:rsidRDefault="00BF32EB" w:rsidP="00BF32EB">
            <w:pPr>
              <w:spacing w:before="100" w:beforeAutospacing="1" w:after="100" w:afterAutospacing="1"/>
              <w:rPr>
                <w:color w:val="000000"/>
              </w:rPr>
            </w:pPr>
            <w:r w:rsidRPr="00303484">
              <w:rPr>
                <w:color w:val="000000"/>
              </w:rPr>
              <w:t>Русская архитектура XVIII в.</w:t>
            </w:r>
          </w:p>
        </w:tc>
        <w:tc>
          <w:tcPr>
            <w:tcW w:w="2410" w:type="dxa"/>
          </w:tcPr>
          <w:p w:rsidR="00BF32EB" w:rsidRPr="00E76B89" w:rsidRDefault="00BF32E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F32EB" w:rsidRPr="00E76B89" w:rsidTr="00BF32EB">
        <w:tc>
          <w:tcPr>
            <w:tcW w:w="992" w:type="dxa"/>
          </w:tcPr>
          <w:p w:rsidR="00BF32EB" w:rsidRPr="001A135A" w:rsidRDefault="00BF32EB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1198" w:type="dxa"/>
          </w:tcPr>
          <w:p w:rsidR="00BF32EB" w:rsidRPr="00303484" w:rsidRDefault="00BF32EB" w:rsidP="00BF32EB">
            <w:pPr>
              <w:spacing w:before="100" w:beforeAutospacing="1" w:after="100" w:afterAutospacing="1"/>
              <w:rPr>
                <w:color w:val="000000"/>
              </w:rPr>
            </w:pPr>
            <w:r w:rsidRPr="00303484">
              <w:rPr>
                <w:color w:val="000000"/>
              </w:rPr>
              <w:t>Живопись и скульптура</w:t>
            </w:r>
          </w:p>
        </w:tc>
        <w:tc>
          <w:tcPr>
            <w:tcW w:w="2410" w:type="dxa"/>
          </w:tcPr>
          <w:p w:rsidR="00BF32EB" w:rsidRPr="00E76B89" w:rsidRDefault="00BF32E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F32EB" w:rsidRPr="00E76B89" w:rsidTr="00BF32EB">
        <w:tc>
          <w:tcPr>
            <w:tcW w:w="992" w:type="dxa"/>
          </w:tcPr>
          <w:p w:rsidR="00BF32EB" w:rsidRPr="001A135A" w:rsidRDefault="00BF32EB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1198" w:type="dxa"/>
          </w:tcPr>
          <w:p w:rsidR="00BF32EB" w:rsidRPr="00303484" w:rsidRDefault="00BF32EB" w:rsidP="00BF32EB">
            <w:pPr>
              <w:spacing w:before="100" w:beforeAutospacing="1" w:after="100" w:afterAutospacing="1"/>
              <w:rPr>
                <w:color w:val="000000"/>
              </w:rPr>
            </w:pPr>
            <w:r w:rsidRPr="00303484">
              <w:rPr>
                <w:color w:val="000000"/>
              </w:rPr>
              <w:t>Музыкальное и театральное искусство</w:t>
            </w:r>
          </w:p>
        </w:tc>
        <w:tc>
          <w:tcPr>
            <w:tcW w:w="2410" w:type="dxa"/>
          </w:tcPr>
          <w:p w:rsidR="00BF32EB" w:rsidRPr="00E76B89" w:rsidRDefault="00BF32E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F32EB" w:rsidRPr="00E76B89" w:rsidTr="00BF32EB">
        <w:tc>
          <w:tcPr>
            <w:tcW w:w="992" w:type="dxa"/>
          </w:tcPr>
          <w:p w:rsidR="00BF32EB" w:rsidRPr="001A135A" w:rsidRDefault="00BF32EB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1198" w:type="dxa"/>
          </w:tcPr>
          <w:p w:rsidR="00BF32EB" w:rsidRPr="00303484" w:rsidRDefault="00BF32EB" w:rsidP="00BF32EB">
            <w:pPr>
              <w:spacing w:before="100" w:beforeAutospacing="1" w:after="100" w:afterAutospacing="1"/>
              <w:rPr>
                <w:color w:val="000000"/>
              </w:rPr>
            </w:pPr>
            <w:r w:rsidRPr="00303484">
              <w:rPr>
                <w:color w:val="000000"/>
              </w:rPr>
              <w:t>Народы России в XVIII в.</w:t>
            </w:r>
          </w:p>
        </w:tc>
        <w:tc>
          <w:tcPr>
            <w:tcW w:w="2410" w:type="dxa"/>
          </w:tcPr>
          <w:p w:rsidR="00BF32EB" w:rsidRPr="00E76B89" w:rsidRDefault="00BF32E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F32EB" w:rsidRPr="00E76B89" w:rsidTr="00BF32EB">
        <w:tc>
          <w:tcPr>
            <w:tcW w:w="992" w:type="dxa"/>
          </w:tcPr>
          <w:p w:rsidR="00BF32EB" w:rsidRPr="001A135A" w:rsidRDefault="00BF32EB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1198" w:type="dxa"/>
          </w:tcPr>
          <w:p w:rsidR="00BF32EB" w:rsidRPr="00303484" w:rsidRDefault="00BF32EB" w:rsidP="00BF32EB">
            <w:pPr>
              <w:spacing w:before="100" w:beforeAutospacing="1" w:after="100" w:afterAutospacing="1"/>
              <w:rPr>
                <w:color w:val="000000"/>
              </w:rPr>
            </w:pPr>
            <w:r w:rsidRPr="00303484">
              <w:rPr>
                <w:color w:val="000000"/>
              </w:rPr>
              <w:t>Перемены в повседневной жизни российских сословий</w:t>
            </w:r>
          </w:p>
        </w:tc>
        <w:tc>
          <w:tcPr>
            <w:tcW w:w="2410" w:type="dxa"/>
          </w:tcPr>
          <w:p w:rsidR="00BF32EB" w:rsidRPr="00E76B89" w:rsidRDefault="00BF32E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F32EB" w:rsidRPr="00E76B89" w:rsidTr="00BF32EB">
        <w:tc>
          <w:tcPr>
            <w:tcW w:w="992" w:type="dxa"/>
          </w:tcPr>
          <w:p w:rsidR="00BF32EB" w:rsidRPr="001A135A" w:rsidRDefault="00BF32EB" w:rsidP="00BF32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1198" w:type="dxa"/>
          </w:tcPr>
          <w:p w:rsidR="00BF32EB" w:rsidRPr="00303484" w:rsidRDefault="00BF32EB" w:rsidP="00BF32EB">
            <w:pPr>
              <w:spacing w:before="100" w:beforeAutospacing="1" w:after="100" w:afterAutospacing="1"/>
              <w:rPr>
                <w:color w:val="000000"/>
              </w:rPr>
            </w:pPr>
            <w:r w:rsidRPr="00303484">
              <w:rPr>
                <w:color w:val="000000"/>
              </w:rPr>
              <w:t>Культурное пространст</w:t>
            </w:r>
            <w:r>
              <w:rPr>
                <w:color w:val="000000"/>
              </w:rPr>
              <w:t>во Российской империи в XVIII в. (ПОУ №5).</w:t>
            </w:r>
          </w:p>
        </w:tc>
        <w:tc>
          <w:tcPr>
            <w:tcW w:w="2410" w:type="dxa"/>
          </w:tcPr>
          <w:p w:rsidR="00BF32EB" w:rsidRPr="00E76B89" w:rsidRDefault="00BF32EB" w:rsidP="00BF32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5243D6" w:rsidRDefault="005243D6" w:rsidP="00197DD6">
      <w:pPr>
        <w:spacing w:after="200" w:line="276" w:lineRule="auto"/>
        <w:ind w:left="567"/>
        <w:jc w:val="both"/>
        <w:rPr>
          <w:rFonts w:eastAsia="Calibri"/>
        </w:rPr>
      </w:pPr>
    </w:p>
    <w:p w:rsidR="00BF32EB" w:rsidRDefault="00BF32EB" w:rsidP="00197DD6">
      <w:pPr>
        <w:spacing w:after="200" w:line="276" w:lineRule="auto"/>
        <w:ind w:left="567"/>
        <w:jc w:val="both"/>
        <w:rPr>
          <w:rFonts w:eastAsia="Calibri"/>
        </w:rPr>
      </w:pPr>
    </w:p>
    <w:p w:rsidR="00BF32EB" w:rsidRPr="00002087" w:rsidRDefault="00BF32EB" w:rsidP="00640D54">
      <w:pPr>
        <w:spacing w:after="200" w:line="276" w:lineRule="auto"/>
        <w:jc w:val="both"/>
        <w:rPr>
          <w:rFonts w:eastAsia="Calibri"/>
        </w:rPr>
      </w:pPr>
      <w:bookmarkStart w:id="0" w:name="_GoBack"/>
      <w:bookmarkEnd w:id="0"/>
    </w:p>
    <w:sectPr w:rsidR="00BF32EB" w:rsidRPr="00002087" w:rsidSect="00304B47">
      <w:headerReference w:type="even" r:id="rId9"/>
      <w:headerReference w:type="default" r:id="rId10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42E" w:rsidRDefault="0065342E">
      <w:r>
        <w:separator/>
      </w:r>
    </w:p>
  </w:endnote>
  <w:endnote w:type="continuationSeparator" w:id="0">
    <w:p w:rsidR="0065342E" w:rsidRDefault="00653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42E" w:rsidRDefault="0065342E">
      <w:r>
        <w:separator/>
      </w:r>
    </w:p>
  </w:footnote>
  <w:footnote w:type="continuationSeparator" w:id="0">
    <w:p w:rsidR="0065342E" w:rsidRDefault="00653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A8B" w:rsidRDefault="00356F6B" w:rsidP="00896F3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C4A8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4A8B" w:rsidRDefault="005C4A8B" w:rsidP="00B10D2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A8B" w:rsidRDefault="005C4A8B" w:rsidP="00B10D2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3CA9C4"/>
    <w:lvl w:ilvl="0">
      <w:numFmt w:val="bullet"/>
      <w:lvlText w:val="*"/>
      <w:lvlJc w:val="left"/>
    </w:lvl>
  </w:abstractNum>
  <w:abstractNum w:abstractNumId="1">
    <w:nsid w:val="0044671F"/>
    <w:multiLevelType w:val="singleLevel"/>
    <w:tmpl w:val="D332D6F4"/>
    <w:lvl w:ilvl="0">
      <w:start w:val="10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00737002"/>
    <w:multiLevelType w:val="multilevel"/>
    <w:tmpl w:val="918C18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B11A50"/>
    <w:multiLevelType w:val="hybridMultilevel"/>
    <w:tmpl w:val="AD1A377E"/>
    <w:lvl w:ilvl="0" w:tplc="FB0CBB7A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337151C"/>
    <w:multiLevelType w:val="hybridMultilevel"/>
    <w:tmpl w:val="2D4AD79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079053B3"/>
    <w:multiLevelType w:val="singleLevel"/>
    <w:tmpl w:val="E4A412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>
    <w:nsid w:val="18E82A56"/>
    <w:multiLevelType w:val="hybridMultilevel"/>
    <w:tmpl w:val="E4F09064"/>
    <w:lvl w:ilvl="0" w:tplc="C8E47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54C55"/>
    <w:multiLevelType w:val="multilevel"/>
    <w:tmpl w:val="27AC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916D1"/>
    <w:multiLevelType w:val="hybridMultilevel"/>
    <w:tmpl w:val="0FDE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6C4C4A"/>
    <w:multiLevelType w:val="multilevel"/>
    <w:tmpl w:val="E6F84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40F25"/>
    <w:multiLevelType w:val="singleLevel"/>
    <w:tmpl w:val="6318F83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>
    <w:nsid w:val="317F1BB9"/>
    <w:multiLevelType w:val="hybridMultilevel"/>
    <w:tmpl w:val="7CAC3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4866F0"/>
    <w:multiLevelType w:val="hybridMultilevel"/>
    <w:tmpl w:val="9B4E9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56EB1"/>
    <w:multiLevelType w:val="hybridMultilevel"/>
    <w:tmpl w:val="899C88C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422A0AC5"/>
    <w:multiLevelType w:val="hybridMultilevel"/>
    <w:tmpl w:val="F39A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F2D8F"/>
    <w:multiLevelType w:val="hybridMultilevel"/>
    <w:tmpl w:val="F226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DE4E8B"/>
    <w:multiLevelType w:val="hybridMultilevel"/>
    <w:tmpl w:val="FB78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190833"/>
    <w:multiLevelType w:val="singleLevel"/>
    <w:tmpl w:val="89783C1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>
    <w:nsid w:val="4F1E64D7"/>
    <w:multiLevelType w:val="singleLevel"/>
    <w:tmpl w:val="C79E6D8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9">
    <w:nsid w:val="522E70EA"/>
    <w:multiLevelType w:val="hybridMultilevel"/>
    <w:tmpl w:val="1066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4A394D"/>
    <w:multiLevelType w:val="hybridMultilevel"/>
    <w:tmpl w:val="141E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B644E5"/>
    <w:multiLevelType w:val="multilevel"/>
    <w:tmpl w:val="9BD48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DB2D6C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3">
    <w:nsid w:val="57703519"/>
    <w:multiLevelType w:val="hybridMultilevel"/>
    <w:tmpl w:val="567E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4B65FA"/>
    <w:multiLevelType w:val="singleLevel"/>
    <w:tmpl w:val="0492905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5">
    <w:nsid w:val="5C591954"/>
    <w:multiLevelType w:val="hybridMultilevel"/>
    <w:tmpl w:val="C6EC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DF69FA"/>
    <w:multiLevelType w:val="hybridMultilevel"/>
    <w:tmpl w:val="BA1899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639A5A2C"/>
    <w:multiLevelType w:val="hybridMultilevel"/>
    <w:tmpl w:val="2976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385877"/>
    <w:multiLevelType w:val="hybridMultilevel"/>
    <w:tmpl w:val="504C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F62721"/>
    <w:multiLevelType w:val="multilevel"/>
    <w:tmpl w:val="8B8A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456EF6"/>
    <w:multiLevelType w:val="singleLevel"/>
    <w:tmpl w:val="4BD0C4A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1">
    <w:nsid w:val="6E255859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2">
    <w:nsid w:val="72730531"/>
    <w:multiLevelType w:val="hybridMultilevel"/>
    <w:tmpl w:val="96E6788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4E67478"/>
    <w:multiLevelType w:val="singleLevel"/>
    <w:tmpl w:val="E4A412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4">
    <w:nsid w:val="77821294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5">
    <w:nsid w:val="78ED767E"/>
    <w:multiLevelType w:val="hybridMultilevel"/>
    <w:tmpl w:val="C50AB42E"/>
    <w:lvl w:ilvl="0" w:tplc="E0EE96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FE3AE5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3"/>
  </w:num>
  <w:num w:numId="3">
    <w:abstractNumId w:val="27"/>
  </w:num>
  <w:num w:numId="4">
    <w:abstractNumId w:val="11"/>
  </w:num>
  <w:num w:numId="5">
    <w:abstractNumId w:val="7"/>
  </w:num>
  <w:num w:numId="6">
    <w:abstractNumId w:val="29"/>
  </w:num>
  <w:num w:numId="7">
    <w:abstractNumId w:val="9"/>
  </w:num>
  <w:num w:numId="8">
    <w:abstractNumId w:val="21"/>
  </w:num>
  <w:num w:numId="9">
    <w:abstractNumId w:val="2"/>
  </w:num>
  <w:num w:numId="10">
    <w:abstractNumId w:val="19"/>
  </w:num>
  <w:num w:numId="11">
    <w:abstractNumId w:val="20"/>
  </w:num>
  <w:num w:numId="12">
    <w:abstractNumId w:val="8"/>
  </w:num>
  <w:num w:numId="13">
    <w:abstractNumId w:val="16"/>
  </w:num>
  <w:num w:numId="14">
    <w:abstractNumId w:val="25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3"/>
  </w:num>
  <w:num w:numId="17">
    <w:abstractNumId w:val="1"/>
  </w:num>
  <w:num w:numId="18">
    <w:abstractNumId w:val="31"/>
  </w:num>
  <w:num w:numId="19">
    <w:abstractNumId w:val="10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2"/>
  </w:num>
  <w:num w:numId="22">
    <w:abstractNumId w:val="18"/>
  </w:num>
  <w:num w:numId="23">
    <w:abstractNumId w:val="24"/>
  </w:num>
  <w:num w:numId="24">
    <w:abstractNumId w:val="24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6"/>
  </w:num>
  <w:num w:numId="28">
    <w:abstractNumId w:val="30"/>
  </w:num>
  <w:num w:numId="29">
    <w:abstractNumId w:val="17"/>
  </w:num>
  <w:num w:numId="30">
    <w:abstractNumId w:val="17"/>
    <w:lvlOverride w:ilvl="0">
      <w:lvl w:ilvl="0">
        <w:start w:val="1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4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5"/>
  </w:num>
  <w:num w:numId="34">
    <w:abstractNumId w:val="15"/>
  </w:num>
  <w:num w:numId="35">
    <w:abstractNumId w:val="28"/>
  </w:num>
  <w:num w:numId="36">
    <w:abstractNumId w:val="12"/>
  </w:num>
  <w:num w:numId="37">
    <w:abstractNumId w:val="6"/>
  </w:num>
  <w:num w:numId="38">
    <w:abstractNumId w:val="4"/>
  </w:num>
  <w:num w:numId="39">
    <w:abstractNumId w:val="13"/>
  </w:num>
  <w:num w:numId="40">
    <w:abstractNumId w:val="32"/>
  </w:num>
  <w:num w:numId="41">
    <w:abstractNumId w:val="3"/>
  </w:num>
  <w:num w:numId="42">
    <w:abstractNumId w:val="35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B08"/>
    <w:rsid w:val="00002087"/>
    <w:rsid w:val="000116D2"/>
    <w:rsid w:val="000247DD"/>
    <w:rsid w:val="00043A42"/>
    <w:rsid w:val="00071460"/>
    <w:rsid w:val="000728FF"/>
    <w:rsid w:val="00074DAA"/>
    <w:rsid w:val="00091F08"/>
    <w:rsid w:val="00093AD7"/>
    <w:rsid w:val="000A776D"/>
    <w:rsid w:val="000D03FF"/>
    <w:rsid w:val="000D46E0"/>
    <w:rsid w:val="000D7A90"/>
    <w:rsid w:val="000F6328"/>
    <w:rsid w:val="00120030"/>
    <w:rsid w:val="001321EC"/>
    <w:rsid w:val="0014615E"/>
    <w:rsid w:val="00153028"/>
    <w:rsid w:val="00174838"/>
    <w:rsid w:val="00194DB7"/>
    <w:rsid w:val="00197DD6"/>
    <w:rsid w:val="001A135A"/>
    <w:rsid w:val="001B0A78"/>
    <w:rsid w:val="001B2DBE"/>
    <w:rsid w:val="00225D3A"/>
    <w:rsid w:val="00234F35"/>
    <w:rsid w:val="0024306B"/>
    <w:rsid w:val="00243A65"/>
    <w:rsid w:val="00251EB6"/>
    <w:rsid w:val="002C5FF9"/>
    <w:rsid w:val="002D6D5C"/>
    <w:rsid w:val="002E6854"/>
    <w:rsid w:val="00303484"/>
    <w:rsid w:val="00304B47"/>
    <w:rsid w:val="00312656"/>
    <w:rsid w:val="00327D42"/>
    <w:rsid w:val="00356F6B"/>
    <w:rsid w:val="0036741E"/>
    <w:rsid w:val="00392887"/>
    <w:rsid w:val="003B436E"/>
    <w:rsid w:val="003D7686"/>
    <w:rsid w:val="003E5CB7"/>
    <w:rsid w:val="0043074F"/>
    <w:rsid w:val="0043085F"/>
    <w:rsid w:val="00440369"/>
    <w:rsid w:val="00447262"/>
    <w:rsid w:val="00460090"/>
    <w:rsid w:val="00460809"/>
    <w:rsid w:val="0047071B"/>
    <w:rsid w:val="00480DB2"/>
    <w:rsid w:val="0049386A"/>
    <w:rsid w:val="00495571"/>
    <w:rsid w:val="004B7BD3"/>
    <w:rsid w:val="004E0C62"/>
    <w:rsid w:val="00504186"/>
    <w:rsid w:val="005243D6"/>
    <w:rsid w:val="00532A5E"/>
    <w:rsid w:val="00556600"/>
    <w:rsid w:val="005770FC"/>
    <w:rsid w:val="005B0F5F"/>
    <w:rsid w:val="005B409E"/>
    <w:rsid w:val="005C38BD"/>
    <w:rsid w:val="005C4A8B"/>
    <w:rsid w:val="005D55FB"/>
    <w:rsid w:val="005D5651"/>
    <w:rsid w:val="005E16F5"/>
    <w:rsid w:val="0060424E"/>
    <w:rsid w:val="006072F2"/>
    <w:rsid w:val="00631E51"/>
    <w:rsid w:val="00640D54"/>
    <w:rsid w:val="0065342E"/>
    <w:rsid w:val="00671581"/>
    <w:rsid w:val="006776DC"/>
    <w:rsid w:val="00686C59"/>
    <w:rsid w:val="00694DE6"/>
    <w:rsid w:val="006A7529"/>
    <w:rsid w:val="006C5A9B"/>
    <w:rsid w:val="006E334A"/>
    <w:rsid w:val="006F6567"/>
    <w:rsid w:val="00732591"/>
    <w:rsid w:val="00741963"/>
    <w:rsid w:val="00744C8B"/>
    <w:rsid w:val="00745522"/>
    <w:rsid w:val="0077499C"/>
    <w:rsid w:val="0079384F"/>
    <w:rsid w:val="007F6328"/>
    <w:rsid w:val="008144AD"/>
    <w:rsid w:val="008205BB"/>
    <w:rsid w:val="00825835"/>
    <w:rsid w:val="00837E36"/>
    <w:rsid w:val="00862069"/>
    <w:rsid w:val="008648F2"/>
    <w:rsid w:val="00865485"/>
    <w:rsid w:val="00865F9F"/>
    <w:rsid w:val="00882722"/>
    <w:rsid w:val="00886B27"/>
    <w:rsid w:val="00896F3B"/>
    <w:rsid w:val="008A7409"/>
    <w:rsid w:val="008C3CF4"/>
    <w:rsid w:val="008C4524"/>
    <w:rsid w:val="008C4E2C"/>
    <w:rsid w:val="008F21DB"/>
    <w:rsid w:val="00901D9F"/>
    <w:rsid w:val="009072F7"/>
    <w:rsid w:val="00934261"/>
    <w:rsid w:val="009407F0"/>
    <w:rsid w:val="009513F6"/>
    <w:rsid w:val="00983B22"/>
    <w:rsid w:val="009D4407"/>
    <w:rsid w:val="00A11A77"/>
    <w:rsid w:val="00A21A8D"/>
    <w:rsid w:val="00A225F4"/>
    <w:rsid w:val="00A26BF4"/>
    <w:rsid w:val="00A56F5E"/>
    <w:rsid w:val="00A76073"/>
    <w:rsid w:val="00A77955"/>
    <w:rsid w:val="00A95434"/>
    <w:rsid w:val="00A95BDF"/>
    <w:rsid w:val="00AA3F03"/>
    <w:rsid w:val="00AB041D"/>
    <w:rsid w:val="00AB11DA"/>
    <w:rsid w:val="00AC0C40"/>
    <w:rsid w:val="00AC169E"/>
    <w:rsid w:val="00AE13FB"/>
    <w:rsid w:val="00B10D2A"/>
    <w:rsid w:val="00B438DC"/>
    <w:rsid w:val="00B60024"/>
    <w:rsid w:val="00B94A6D"/>
    <w:rsid w:val="00B965F8"/>
    <w:rsid w:val="00BB1CC2"/>
    <w:rsid w:val="00BD496C"/>
    <w:rsid w:val="00BE5DB1"/>
    <w:rsid w:val="00BE65C2"/>
    <w:rsid w:val="00BF32EB"/>
    <w:rsid w:val="00C00B08"/>
    <w:rsid w:val="00C363F5"/>
    <w:rsid w:val="00C41977"/>
    <w:rsid w:val="00CC0485"/>
    <w:rsid w:val="00CC4CA2"/>
    <w:rsid w:val="00CC6907"/>
    <w:rsid w:val="00CD5196"/>
    <w:rsid w:val="00CD6706"/>
    <w:rsid w:val="00D15DC2"/>
    <w:rsid w:val="00D3589D"/>
    <w:rsid w:val="00D364D7"/>
    <w:rsid w:val="00D72F81"/>
    <w:rsid w:val="00D81DF0"/>
    <w:rsid w:val="00DA4900"/>
    <w:rsid w:val="00DC2855"/>
    <w:rsid w:val="00DC3EFB"/>
    <w:rsid w:val="00DD1D65"/>
    <w:rsid w:val="00DE4977"/>
    <w:rsid w:val="00DF4CCC"/>
    <w:rsid w:val="00E0155A"/>
    <w:rsid w:val="00E05494"/>
    <w:rsid w:val="00E72E81"/>
    <w:rsid w:val="00E817ED"/>
    <w:rsid w:val="00EA77D6"/>
    <w:rsid w:val="00EB5C7E"/>
    <w:rsid w:val="00ED3860"/>
    <w:rsid w:val="00EF46E2"/>
    <w:rsid w:val="00F11CB0"/>
    <w:rsid w:val="00F5027A"/>
    <w:rsid w:val="00F66FE3"/>
    <w:rsid w:val="00F73648"/>
    <w:rsid w:val="00F86631"/>
    <w:rsid w:val="00FC51E0"/>
    <w:rsid w:val="00FF03D4"/>
    <w:rsid w:val="00FF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B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0B08"/>
    <w:rPr>
      <w:color w:val="0000FF"/>
      <w:u w:val="single"/>
    </w:rPr>
  </w:style>
  <w:style w:type="paragraph" w:styleId="a4">
    <w:name w:val="List Paragraph"/>
    <w:basedOn w:val="a"/>
    <w:qFormat/>
    <w:rsid w:val="00174838"/>
    <w:pPr>
      <w:ind w:left="720"/>
      <w:contextualSpacing/>
    </w:pPr>
  </w:style>
  <w:style w:type="paragraph" w:customStyle="1" w:styleId="c2">
    <w:name w:val="c2"/>
    <w:basedOn w:val="a"/>
    <w:rsid w:val="00744C8B"/>
    <w:pPr>
      <w:spacing w:before="100" w:beforeAutospacing="1" w:after="100" w:afterAutospacing="1"/>
    </w:pPr>
  </w:style>
  <w:style w:type="character" w:customStyle="1" w:styleId="c1">
    <w:name w:val="c1"/>
    <w:basedOn w:val="a0"/>
    <w:rsid w:val="00744C8B"/>
  </w:style>
  <w:style w:type="character" w:customStyle="1" w:styleId="c1c3">
    <w:name w:val="c1 c3"/>
    <w:basedOn w:val="a0"/>
    <w:rsid w:val="00744C8B"/>
  </w:style>
  <w:style w:type="paragraph" w:customStyle="1" w:styleId="c5">
    <w:name w:val="c5"/>
    <w:basedOn w:val="a"/>
    <w:rsid w:val="00744C8B"/>
    <w:pPr>
      <w:spacing w:before="100" w:beforeAutospacing="1" w:after="100" w:afterAutospacing="1"/>
    </w:pPr>
  </w:style>
  <w:style w:type="paragraph" w:customStyle="1" w:styleId="c3">
    <w:name w:val="c3"/>
    <w:basedOn w:val="a"/>
    <w:rsid w:val="00304B47"/>
    <w:pPr>
      <w:spacing w:before="100" w:beforeAutospacing="1" w:after="100" w:afterAutospacing="1"/>
    </w:pPr>
  </w:style>
  <w:style w:type="character" w:customStyle="1" w:styleId="c17c16">
    <w:name w:val="c17 c16"/>
    <w:basedOn w:val="a0"/>
    <w:rsid w:val="00304B47"/>
  </w:style>
  <w:style w:type="character" w:customStyle="1" w:styleId="c7">
    <w:name w:val="c7"/>
    <w:basedOn w:val="a0"/>
    <w:rsid w:val="00304B47"/>
  </w:style>
  <w:style w:type="paragraph" w:customStyle="1" w:styleId="c2c25">
    <w:name w:val="c2 c25"/>
    <w:basedOn w:val="a"/>
    <w:rsid w:val="00304B47"/>
    <w:pPr>
      <w:spacing w:before="100" w:beforeAutospacing="1" w:after="100" w:afterAutospacing="1"/>
    </w:pPr>
  </w:style>
  <w:style w:type="character" w:customStyle="1" w:styleId="c7c16">
    <w:name w:val="c7 c16"/>
    <w:basedOn w:val="a0"/>
    <w:rsid w:val="00304B47"/>
  </w:style>
  <w:style w:type="paragraph" w:customStyle="1" w:styleId="c15c8">
    <w:name w:val="c15 c8"/>
    <w:basedOn w:val="a"/>
    <w:rsid w:val="00304B47"/>
    <w:pPr>
      <w:spacing w:before="100" w:beforeAutospacing="1" w:after="100" w:afterAutospacing="1"/>
    </w:pPr>
  </w:style>
  <w:style w:type="character" w:customStyle="1" w:styleId="c7c28">
    <w:name w:val="c7 c28"/>
    <w:basedOn w:val="a0"/>
    <w:rsid w:val="00304B47"/>
  </w:style>
  <w:style w:type="paragraph" w:customStyle="1" w:styleId="c8c11">
    <w:name w:val="c8 c11"/>
    <w:basedOn w:val="a"/>
    <w:rsid w:val="00304B47"/>
    <w:pPr>
      <w:spacing w:before="100" w:beforeAutospacing="1" w:after="100" w:afterAutospacing="1"/>
    </w:pPr>
  </w:style>
  <w:style w:type="paragraph" w:customStyle="1" w:styleId="c8c25">
    <w:name w:val="c8 c25"/>
    <w:basedOn w:val="a"/>
    <w:rsid w:val="00304B47"/>
    <w:pPr>
      <w:spacing w:before="100" w:beforeAutospacing="1" w:after="100" w:afterAutospacing="1"/>
    </w:pPr>
  </w:style>
  <w:style w:type="character" w:customStyle="1" w:styleId="c16c17">
    <w:name w:val="c16 c17"/>
    <w:basedOn w:val="a0"/>
    <w:rsid w:val="00304B47"/>
  </w:style>
  <w:style w:type="paragraph" w:customStyle="1" w:styleId="c8c15">
    <w:name w:val="c8 c15"/>
    <w:basedOn w:val="a"/>
    <w:rsid w:val="00304B47"/>
    <w:pPr>
      <w:spacing w:before="100" w:beforeAutospacing="1" w:after="100" w:afterAutospacing="1"/>
    </w:pPr>
  </w:style>
  <w:style w:type="paragraph" w:customStyle="1" w:styleId="c8c20">
    <w:name w:val="c8 c20"/>
    <w:basedOn w:val="a"/>
    <w:rsid w:val="00304B47"/>
    <w:pPr>
      <w:spacing w:before="100" w:beforeAutospacing="1" w:after="100" w:afterAutospacing="1"/>
    </w:pPr>
  </w:style>
  <w:style w:type="table" w:styleId="a5">
    <w:name w:val="Table Grid"/>
    <w:basedOn w:val="a1"/>
    <w:rsid w:val="00F73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B10D2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10D2A"/>
  </w:style>
  <w:style w:type="paragraph" w:styleId="a8">
    <w:name w:val="Normal (Web)"/>
    <w:basedOn w:val="a"/>
    <w:uiPriority w:val="99"/>
    <w:unhideWhenUsed/>
    <w:rsid w:val="00DC3EFB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01D9F"/>
    <w:rPr>
      <w:b/>
      <w:bCs/>
    </w:rPr>
  </w:style>
  <w:style w:type="character" w:styleId="aa">
    <w:name w:val="Emphasis"/>
    <w:basedOn w:val="a0"/>
    <w:uiPriority w:val="20"/>
    <w:qFormat/>
    <w:rsid w:val="00901D9F"/>
    <w:rPr>
      <w:i/>
      <w:iCs/>
    </w:rPr>
  </w:style>
  <w:style w:type="paragraph" w:customStyle="1" w:styleId="rtecenter">
    <w:name w:val="rtecenter"/>
    <w:basedOn w:val="a"/>
    <w:rsid w:val="00901D9F"/>
    <w:pPr>
      <w:spacing w:before="100" w:beforeAutospacing="1" w:after="100" w:afterAutospacing="1"/>
    </w:pPr>
  </w:style>
  <w:style w:type="paragraph" w:styleId="ab">
    <w:name w:val="footer"/>
    <w:basedOn w:val="a"/>
    <w:link w:val="ac"/>
    <w:rsid w:val="000116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116D2"/>
    <w:rPr>
      <w:sz w:val="24"/>
      <w:szCs w:val="24"/>
    </w:rPr>
  </w:style>
  <w:style w:type="paragraph" w:styleId="ad">
    <w:name w:val="No Spacing"/>
    <w:link w:val="ae"/>
    <w:qFormat/>
    <w:rsid w:val="000247DD"/>
    <w:rPr>
      <w:sz w:val="22"/>
      <w:szCs w:val="22"/>
    </w:rPr>
  </w:style>
  <w:style w:type="character" w:customStyle="1" w:styleId="ae">
    <w:name w:val="Без интервала Знак"/>
    <w:basedOn w:val="a0"/>
    <w:link w:val="ad"/>
    <w:rsid w:val="000247DD"/>
    <w:rPr>
      <w:sz w:val="22"/>
      <w:szCs w:val="22"/>
    </w:rPr>
  </w:style>
  <w:style w:type="paragraph" w:styleId="af">
    <w:name w:val="Balloon Text"/>
    <w:basedOn w:val="a"/>
    <w:link w:val="af0"/>
    <w:rsid w:val="006A752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A7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69026-C083-418B-86C3-F00A500F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2880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МКОУ Таловская Сош</Company>
  <LinksUpToDate>false</LinksUpToDate>
  <CharactersWithSpaces>19258</CharactersWithSpaces>
  <SharedDoc>false</SharedDoc>
  <HLinks>
    <vt:vector size="36" baseType="variant">
      <vt:variant>
        <vt:i4>1179662</vt:i4>
      </vt:variant>
      <vt:variant>
        <vt:i4>15</vt:i4>
      </vt:variant>
      <vt:variant>
        <vt:i4>0</vt:i4>
      </vt:variant>
      <vt:variant>
        <vt:i4>5</vt:i4>
      </vt:variant>
      <vt:variant>
        <vt:lpwstr>http://www.hist.msu.ru/Departments/Medieval/exam.htm</vt:lpwstr>
      </vt:variant>
      <vt:variant>
        <vt:lpwstr/>
      </vt:variant>
      <vt:variant>
        <vt:i4>4980816</vt:i4>
      </vt:variant>
      <vt:variant>
        <vt:i4>12</vt:i4>
      </vt:variant>
      <vt:variant>
        <vt:i4>0</vt:i4>
      </vt:variant>
      <vt:variant>
        <vt:i4>5</vt:i4>
      </vt:variant>
      <vt:variant>
        <vt:lpwstr>http://www.tertullian.org/manuscripts</vt:lpwstr>
      </vt:variant>
      <vt:variant>
        <vt:lpwstr/>
      </vt:variant>
      <vt:variant>
        <vt:i4>6357053</vt:i4>
      </vt:variant>
      <vt:variant>
        <vt:i4>9</vt:i4>
      </vt:variant>
      <vt:variant>
        <vt:i4>0</vt:i4>
      </vt:variant>
      <vt:variant>
        <vt:i4>5</vt:i4>
      </vt:variant>
      <vt:variant>
        <vt:lpwstr>http://www.mhk.spb.ru/</vt:lpwstr>
      </vt:variant>
      <vt:variant>
        <vt:lpwstr/>
      </vt:variant>
      <vt:variant>
        <vt:i4>262155</vt:i4>
      </vt:variant>
      <vt:variant>
        <vt:i4>6</vt:i4>
      </vt:variant>
      <vt:variant>
        <vt:i4>0</vt:i4>
      </vt:variant>
      <vt:variant>
        <vt:i4>5</vt:i4>
      </vt:variant>
      <vt:variant>
        <vt:lpwstr>http://www.kemet.ru/</vt:lpwstr>
      </vt:variant>
      <vt:variant>
        <vt:lpwstr/>
      </vt:variant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http://www.rusedu.ru/subcat 32</vt:lpwstr>
      </vt:variant>
      <vt:variant>
        <vt:lpwstr/>
      </vt:variant>
      <vt:variant>
        <vt:i4>7012400</vt:i4>
      </vt:variant>
      <vt:variant>
        <vt:i4>0</vt:i4>
      </vt:variant>
      <vt:variant>
        <vt:i4>0</vt:i4>
      </vt:variant>
      <vt:variant>
        <vt:i4>5</vt:i4>
      </vt:variant>
      <vt:variant>
        <vt:lpwstr>http://nsportal.ru/shkola/istoriya/library/rabochaya-programma-po-istorii-fgos-5-klass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Китаева</dc:creator>
  <cp:keywords/>
  <dc:description/>
  <cp:lastModifiedBy>Ибуков</cp:lastModifiedBy>
  <cp:revision>33</cp:revision>
  <cp:lastPrinted>2020-10-07T09:43:00Z</cp:lastPrinted>
  <dcterms:created xsi:type="dcterms:W3CDTF">2015-07-12T06:11:00Z</dcterms:created>
  <dcterms:modified xsi:type="dcterms:W3CDTF">2020-10-11T18:52:00Z</dcterms:modified>
</cp:coreProperties>
</file>